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BF" w:rsidRDefault="00AD2DBF" w:rsidP="00AF27F3">
      <w:pPr>
        <w:jc w:val="center"/>
        <w:rPr>
          <w:rFonts w:ascii="Times New Roman" w:hAnsi="Times New Roman" w:cs="Times New Roman"/>
          <w:b/>
          <w:sz w:val="24"/>
          <w:szCs w:val="24"/>
          <w:u w:val="single"/>
        </w:rPr>
      </w:pPr>
    </w:p>
    <w:p w:rsidR="004B0A57" w:rsidRDefault="00E8098F" w:rsidP="00AF27F3">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PAC 101: </w:t>
      </w:r>
      <w:r w:rsidR="00AD2DBF">
        <w:rPr>
          <w:rFonts w:ascii="Times New Roman" w:hAnsi="Times New Roman" w:cs="Times New Roman"/>
          <w:b/>
          <w:sz w:val="24"/>
          <w:szCs w:val="24"/>
          <w:u w:val="single"/>
        </w:rPr>
        <w:t>Part 2: The Importance of Having a Political Action C</w:t>
      </w:r>
      <w:r>
        <w:rPr>
          <w:rFonts w:ascii="Times New Roman" w:hAnsi="Times New Roman" w:cs="Times New Roman"/>
          <w:b/>
          <w:sz w:val="24"/>
          <w:szCs w:val="24"/>
          <w:u w:val="single"/>
        </w:rPr>
        <w:t>ommittee</w:t>
      </w:r>
    </w:p>
    <w:p w:rsidR="00AF27F3" w:rsidRDefault="00AF27F3" w:rsidP="00AF27F3">
      <w:pPr>
        <w:jc w:val="center"/>
        <w:rPr>
          <w:rFonts w:ascii="Times New Roman" w:hAnsi="Times New Roman" w:cs="Times New Roman"/>
        </w:rPr>
      </w:pPr>
      <w:r w:rsidRPr="00AD2DBF">
        <w:rPr>
          <w:rFonts w:ascii="Times New Roman" w:hAnsi="Times New Roman" w:cs="Times New Roman"/>
        </w:rPr>
        <w:t>By Theresa R. Fruehling, MLS (ASCP), MA</w:t>
      </w:r>
    </w:p>
    <w:p w:rsidR="00AD2DBF" w:rsidRDefault="00DB3918" w:rsidP="005D75E1">
      <w:pPr>
        <w:rPr>
          <w:rFonts w:ascii="Times New Roman" w:hAnsi="Times New Roman" w:cs="Times New Roman"/>
        </w:rPr>
      </w:pPr>
      <w:r w:rsidRPr="00AD2DBF">
        <w:rPr>
          <w:rFonts w:ascii="Times New Roman" w:hAnsi="Times New Roman" w:cs="Times New Roman"/>
        </w:rPr>
        <w:t>The first installment of PAC 101 explained how and why PACs</w:t>
      </w:r>
      <w:r w:rsidR="00AD2DBF">
        <w:rPr>
          <w:rFonts w:ascii="Times New Roman" w:hAnsi="Times New Roman" w:cs="Times New Roman"/>
        </w:rPr>
        <w:t xml:space="preserve"> </w:t>
      </w:r>
      <w:r w:rsidR="00AD2DBF" w:rsidRPr="00AD2DBF">
        <w:rPr>
          <w:rFonts w:ascii="Times New Roman" w:hAnsi="Times New Roman" w:cs="Times New Roman"/>
        </w:rPr>
        <w:t>(Political Action Committee</w:t>
      </w:r>
      <w:r w:rsidR="00AD2DBF">
        <w:rPr>
          <w:rFonts w:ascii="Times New Roman" w:hAnsi="Times New Roman" w:cs="Times New Roman"/>
        </w:rPr>
        <w:t>s</w:t>
      </w:r>
      <w:r w:rsidR="00AD2DBF" w:rsidRPr="00AD2DBF">
        <w:rPr>
          <w:rFonts w:ascii="Times New Roman" w:hAnsi="Times New Roman" w:cs="Times New Roman"/>
        </w:rPr>
        <w:t>) were</w:t>
      </w:r>
      <w:r w:rsidRPr="00AD2DBF">
        <w:rPr>
          <w:rFonts w:ascii="Times New Roman" w:hAnsi="Times New Roman" w:cs="Times New Roman"/>
        </w:rPr>
        <w:t xml:space="preserve"> formed and also the four types of PACs common in the United States.  The four</w:t>
      </w:r>
      <w:r w:rsidR="00AD2DBF">
        <w:rPr>
          <w:rFonts w:ascii="Times New Roman" w:hAnsi="Times New Roman" w:cs="Times New Roman"/>
        </w:rPr>
        <w:t xml:space="preserve"> PACs in the United Sates are:</w:t>
      </w:r>
    </w:p>
    <w:p w:rsidR="00AD2DBF" w:rsidRPr="00AD2DBF" w:rsidRDefault="00AD2DBF" w:rsidP="00AD2DBF">
      <w:pPr>
        <w:pStyle w:val="ListParagraph"/>
        <w:numPr>
          <w:ilvl w:val="0"/>
          <w:numId w:val="2"/>
        </w:numPr>
        <w:rPr>
          <w:rFonts w:ascii="Times New Roman" w:hAnsi="Times New Roman" w:cs="Times New Roman"/>
        </w:rPr>
      </w:pPr>
      <w:r w:rsidRPr="00AD2DBF">
        <w:rPr>
          <w:rFonts w:ascii="Times New Roman" w:hAnsi="Times New Roman" w:cs="Times New Roman"/>
        </w:rPr>
        <w:t>Separate Segregated F</w:t>
      </w:r>
      <w:r w:rsidR="00DB3918" w:rsidRPr="00AD2DBF">
        <w:rPr>
          <w:rFonts w:ascii="Times New Roman" w:hAnsi="Times New Roman" w:cs="Times New Roman"/>
        </w:rPr>
        <w:t>unds (which is the classification</w:t>
      </w:r>
      <w:r>
        <w:rPr>
          <w:rFonts w:ascii="Times New Roman" w:hAnsi="Times New Roman" w:cs="Times New Roman"/>
        </w:rPr>
        <w:t xml:space="preserve"> ASCLS falls under)</w:t>
      </w:r>
    </w:p>
    <w:p w:rsidR="00AD2DBF" w:rsidRPr="00AD2DBF" w:rsidRDefault="00AD2DBF" w:rsidP="00AD2DBF">
      <w:pPr>
        <w:pStyle w:val="ListParagraph"/>
        <w:numPr>
          <w:ilvl w:val="0"/>
          <w:numId w:val="2"/>
        </w:numPr>
        <w:rPr>
          <w:rFonts w:ascii="Times New Roman" w:hAnsi="Times New Roman" w:cs="Times New Roman"/>
        </w:rPr>
      </w:pPr>
      <w:r w:rsidRPr="00AD2DBF">
        <w:rPr>
          <w:rFonts w:ascii="Times New Roman" w:hAnsi="Times New Roman" w:cs="Times New Roman"/>
        </w:rPr>
        <w:t>N</w:t>
      </w:r>
      <w:r w:rsidR="00DB3918" w:rsidRPr="00AD2DBF">
        <w:rPr>
          <w:rFonts w:ascii="Times New Roman" w:hAnsi="Times New Roman" w:cs="Times New Roman"/>
        </w:rPr>
        <w:t>on</w:t>
      </w:r>
      <w:r w:rsidRPr="00AD2DBF">
        <w:rPr>
          <w:rFonts w:ascii="Times New Roman" w:hAnsi="Times New Roman" w:cs="Times New Roman"/>
        </w:rPr>
        <w:t>-connected or I</w:t>
      </w:r>
      <w:r>
        <w:rPr>
          <w:rFonts w:ascii="Times New Roman" w:hAnsi="Times New Roman" w:cs="Times New Roman"/>
        </w:rPr>
        <w:t>deological</w:t>
      </w:r>
    </w:p>
    <w:p w:rsidR="00AD2DBF" w:rsidRPr="00AD2DBF" w:rsidRDefault="00AD2DBF" w:rsidP="00AD2DBF">
      <w:pPr>
        <w:pStyle w:val="ListParagraph"/>
        <w:numPr>
          <w:ilvl w:val="0"/>
          <w:numId w:val="2"/>
        </w:numPr>
        <w:rPr>
          <w:rFonts w:ascii="Times New Roman" w:hAnsi="Times New Roman" w:cs="Times New Roman"/>
        </w:rPr>
      </w:pPr>
      <w:r>
        <w:rPr>
          <w:rFonts w:ascii="Times New Roman" w:hAnsi="Times New Roman" w:cs="Times New Roman"/>
        </w:rPr>
        <w:t xml:space="preserve">Leadership </w:t>
      </w:r>
      <w:r w:rsidRPr="00AD2DBF">
        <w:rPr>
          <w:rFonts w:ascii="Times New Roman" w:hAnsi="Times New Roman" w:cs="Times New Roman"/>
        </w:rPr>
        <w:t xml:space="preserve"> </w:t>
      </w:r>
    </w:p>
    <w:p w:rsidR="00AD2DBF" w:rsidRPr="00AD2DBF" w:rsidRDefault="00AD2DBF" w:rsidP="00AD2DBF">
      <w:pPr>
        <w:pStyle w:val="ListParagraph"/>
        <w:numPr>
          <w:ilvl w:val="0"/>
          <w:numId w:val="2"/>
        </w:numPr>
        <w:rPr>
          <w:rFonts w:ascii="Times New Roman" w:hAnsi="Times New Roman" w:cs="Times New Roman"/>
        </w:rPr>
      </w:pPr>
      <w:r w:rsidRPr="00AD2DBF">
        <w:rPr>
          <w:rFonts w:ascii="Times New Roman" w:hAnsi="Times New Roman" w:cs="Times New Roman"/>
        </w:rPr>
        <w:t>S</w:t>
      </w:r>
      <w:r w:rsidR="00DB3918" w:rsidRPr="00AD2DBF">
        <w:rPr>
          <w:rFonts w:ascii="Times New Roman" w:hAnsi="Times New Roman" w:cs="Times New Roman"/>
        </w:rPr>
        <w:t>uper.</w:t>
      </w:r>
      <w:r w:rsidR="003F4979" w:rsidRPr="00AD2DBF">
        <w:rPr>
          <w:rFonts w:ascii="Times New Roman" w:hAnsi="Times New Roman" w:cs="Times New Roman"/>
        </w:rPr>
        <w:t xml:space="preserve"> </w:t>
      </w:r>
    </w:p>
    <w:p w:rsidR="005D75E1" w:rsidRPr="00AD2DBF" w:rsidRDefault="005D75E1" w:rsidP="005D75E1">
      <w:pPr>
        <w:rPr>
          <w:rFonts w:ascii="Times New Roman" w:hAnsi="Times New Roman" w:cs="Times New Roman"/>
        </w:rPr>
      </w:pPr>
      <w:r w:rsidRPr="00AD2DBF">
        <w:rPr>
          <w:rFonts w:ascii="Times New Roman" w:hAnsi="Times New Roman" w:cs="Times New Roman"/>
        </w:rPr>
        <w:t>This installment discusses the importance of having a PAC</w:t>
      </w:r>
      <w:r w:rsidR="00AD2DBF">
        <w:rPr>
          <w:rFonts w:ascii="Times New Roman" w:hAnsi="Times New Roman" w:cs="Times New Roman"/>
        </w:rPr>
        <w:t xml:space="preserve"> and</w:t>
      </w:r>
      <w:r w:rsidRPr="00AD2DBF">
        <w:rPr>
          <w:rFonts w:ascii="Times New Roman" w:hAnsi="Times New Roman" w:cs="Times New Roman"/>
        </w:rPr>
        <w:t xml:space="preserve"> explains how PACs help an organization and why having a PAC makes a difference for an organization.</w:t>
      </w:r>
    </w:p>
    <w:p w:rsidR="00B628CF" w:rsidRPr="00AD2DBF" w:rsidRDefault="00B628CF" w:rsidP="005D75E1">
      <w:pPr>
        <w:rPr>
          <w:rFonts w:ascii="Times New Roman" w:hAnsi="Times New Roman" w:cs="Times New Roman"/>
        </w:rPr>
      </w:pPr>
      <w:r w:rsidRPr="00AD2DBF">
        <w:rPr>
          <w:rFonts w:ascii="Times New Roman" w:hAnsi="Times New Roman" w:cs="Times New Roman"/>
        </w:rPr>
        <w:t>As previously discussed PACs were established in 1943 as a way of raising money for candidates in favor of the donating organization, i.e. unio</w:t>
      </w:r>
      <w:r w:rsidR="001B2CB2" w:rsidRPr="00AD2DBF">
        <w:rPr>
          <w:rFonts w:ascii="Times New Roman" w:hAnsi="Times New Roman" w:cs="Times New Roman"/>
        </w:rPr>
        <w:t xml:space="preserve">n and labor groups.  </w:t>
      </w:r>
      <w:r w:rsidR="004A35BF" w:rsidRPr="00AD2DBF">
        <w:rPr>
          <w:rFonts w:ascii="Times New Roman" w:hAnsi="Times New Roman" w:cs="Times New Roman"/>
        </w:rPr>
        <w:t xml:space="preserve">The monies donated by PACs to political candidates are considered ‘hard’ money; meaning these groups </w:t>
      </w:r>
      <w:proofErr w:type="gramStart"/>
      <w:r w:rsidR="004A35BF" w:rsidRPr="00AD2DBF">
        <w:rPr>
          <w:rFonts w:ascii="Times New Roman" w:hAnsi="Times New Roman" w:cs="Times New Roman"/>
        </w:rPr>
        <w:t>are</w:t>
      </w:r>
      <w:proofErr w:type="gramEnd"/>
      <w:r w:rsidR="004A35BF" w:rsidRPr="00AD2DBF">
        <w:rPr>
          <w:rFonts w:ascii="Times New Roman" w:hAnsi="Times New Roman" w:cs="Times New Roman"/>
        </w:rPr>
        <w:t xml:space="preserve"> regulated by the Federal Election Commission</w:t>
      </w:r>
      <w:r w:rsidR="00F70924" w:rsidRPr="00AD2DBF">
        <w:rPr>
          <w:rFonts w:ascii="Times New Roman" w:hAnsi="Times New Roman" w:cs="Times New Roman"/>
        </w:rPr>
        <w:t xml:space="preserve"> (FEC)</w:t>
      </w:r>
      <w:r w:rsidR="004A35BF" w:rsidRPr="00AD2DBF">
        <w:rPr>
          <w:rFonts w:ascii="Times New Roman" w:hAnsi="Times New Roman" w:cs="Times New Roman"/>
        </w:rPr>
        <w:t xml:space="preserve"> and must adhere to very specific</w:t>
      </w:r>
      <w:r w:rsidR="00F70924" w:rsidRPr="00AD2DBF">
        <w:rPr>
          <w:rFonts w:ascii="Times New Roman" w:hAnsi="Times New Roman" w:cs="Times New Roman"/>
        </w:rPr>
        <w:t xml:space="preserve"> rules and regulations.  Under FEC regulations ASCLS is considered </w:t>
      </w:r>
      <w:r w:rsidR="00AD2DBF">
        <w:rPr>
          <w:rFonts w:ascii="Times New Roman" w:hAnsi="Times New Roman" w:cs="Times New Roman"/>
        </w:rPr>
        <w:t xml:space="preserve"> a S</w:t>
      </w:r>
      <w:r w:rsidR="00F70924" w:rsidRPr="00AD2DBF">
        <w:rPr>
          <w:rFonts w:ascii="Times New Roman" w:hAnsi="Times New Roman" w:cs="Times New Roman"/>
        </w:rPr>
        <w:t>eparate segregated funds</w:t>
      </w:r>
      <w:r w:rsidR="00AD2DBF">
        <w:rPr>
          <w:rFonts w:ascii="Times New Roman" w:hAnsi="Times New Roman" w:cs="Times New Roman"/>
        </w:rPr>
        <w:t xml:space="preserve"> PAC</w:t>
      </w:r>
      <w:r w:rsidR="00F70924" w:rsidRPr="00AD2DBF">
        <w:rPr>
          <w:rFonts w:ascii="Times New Roman" w:hAnsi="Times New Roman" w:cs="Times New Roman"/>
        </w:rPr>
        <w:t xml:space="preserve"> (SSF) which means we are associated with an organization, but the Board of Trustees is considered ‘independent’ of the organization.  The SSF classification means we can only solicit members of ASCLS directly; however non-members may donate of their own free will.</w:t>
      </w:r>
    </w:p>
    <w:p w:rsidR="00F70924" w:rsidRPr="00AD2DBF" w:rsidRDefault="00F70924" w:rsidP="005D75E1">
      <w:pPr>
        <w:rPr>
          <w:rFonts w:ascii="Times New Roman" w:hAnsi="Times New Roman" w:cs="Times New Roman"/>
        </w:rPr>
      </w:pPr>
      <w:r w:rsidRPr="00AD2DBF">
        <w:rPr>
          <w:rFonts w:ascii="Times New Roman" w:hAnsi="Times New Roman" w:cs="Times New Roman"/>
        </w:rPr>
        <w:t xml:space="preserve">Now for the BIG question; why have a PAC, why is it important?  </w:t>
      </w:r>
    </w:p>
    <w:p w:rsidR="00AE2BBD" w:rsidRPr="00AD2DBF" w:rsidRDefault="00AE2BBD" w:rsidP="00AE2BBD">
      <w:pPr>
        <w:pStyle w:val="ListParagraph"/>
        <w:numPr>
          <w:ilvl w:val="0"/>
          <w:numId w:val="1"/>
        </w:numPr>
        <w:rPr>
          <w:rFonts w:ascii="Times New Roman" w:hAnsi="Times New Roman" w:cs="Times New Roman"/>
        </w:rPr>
      </w:pPr>
      <w:r w:rsidRPr="00AD2DBF">
        <w:rPr>
          <w:rFonts w:ascii="Times New Roman" w:hAnsi="Times New Roman" w:cs="Times New Roman"/>
        </w:rPr>
        <w:t xml:space="preserve">PAC contributions </w:t>
      </w:r>
      <w:r w:rsidRPr="00AD2DBF">
        <w:rPr>
          <w:rFonts w:ascii="Times New Roman" w:hAnsi="Times New Roman" w:cs="Times New Roman"/>
          <w:b/>
          <w:i/>
        </w:rPr>
        <w:t>enhance</w:t>
      </w:r>
      <w:r w:rsidRPr="00AD2DBF">
        <w:rPr>
          <w:rFonts w:ascii="Times New Roman" w:hAnsi="Times New Roman" w:cs="Times New Roman"/>
        </w:rPr>
        <w:t xml:space="preserve"> an organization’s voice in the political arena and in turn provide said organization with a certain amount of </w:t>
      </w:r>
      <w:r w:rsidRPr="00AD2DBF">
        <w:rPr>
          <w:rFonts w:ascii="Times New Roman" w:hAnsi="Times New Roman" w:cs="Times New Roman"/>
          <w:b/>
          <w:i/>
        </w:rPr>
        <w:t>clout</w:t>
      </w:r>
      <w:r w:rsidRPr="00AD2DBF">
        <w:rPr>
          <w:rFonts w:ascii="Times New Roman" w:hAnsi="Times New Roman" w:cs="Times New Roman"/>
        </w:rPr>
        <w:t xml:space="preserve"> when it comes to issues concerning the organization.</w:t>
      </w:r>
    </w:p>
    <w:p w:rsidR="00AE2BBD" w:rsidRPr="00AD2DBF" w:rsidRDefault="00AE2BBD" w:rsidP="00AE2BBD">
      <w:pPr>
        <w:pStyle w:val="ListParagraph"/>
        <w:numPr>
          <w:ilvl w:val="0"/>
          <w:numId w:val="1"/>
        </w:numPr>
        <w:rPr>
          <w:rFonts w:ascii="Times New Roman" w:hAnsi="Times New Roman" w:cs="Times New Roman"/>
        </w:rPr>
      </w:pPr>
      <w:r w:rsidRPr="00AD2DBF">
        <w:rPr>
          <w:rFonts w:ascii="Times New Roman" w:hAnsi="Times New Roman" w:cs="Times New Roman"/>
        </w:rPr>
        <w:t xml:space="preserve">PAC contributions are </w:t>
      </w:r>
      <w:r w:rsidRPr="00AD2DBF">
        <w:rPr>
          <w:rFonts w:ascii="Times New Roman" w:hAnsi="Times New Roman" w:cs="Times New Roman"/>
          <w:b/>
          <w:i/>
        </w:rPr>
        <w:t>directly</w:t>
      </w:r>
      <w:r w:rsidRPr="00AD2DBF">
        <w:rPr>
          <w:rFonts w:ascii="Times New Roman" w:hAnsi="Times New Roman" w:cs="Times New Roman"/>
        </w:rPr>
        <w:t xml:space="preserve"> associated with </w:t>
      </w:r>
      <w:r w:rsidRPr="00AD2DBF">
        <w:rPr>
          <w:rFonts w:ascii="Times New Roman" w:hAnsi="Times New Roman" w:cs="Times New Roman"/>
          <w:b/>
          <w:i/>
        </w:rPr>
        <w:t>your</w:t>
      </w:r>
      <w:r w:rsidRPr="00AD2DBF">
        <w:rPr>
          <w:rFonts w:ascii="Times New Roman" w:hAnsi="Times New Roman" w:cs="Times New Roman"/>
        </w:rPr>
        <w:t xml:space="preserve"> organization:</w:t>
      </w:r>
    </w:p>
    <w:p w:rsidR="00AE2BBD" w:rsidRPr="00AD2DBF" w:rsidRDefault="00AE2BBD" w:rsidP="00AE2BBD">
      <w:pPr>
        <w:pStyle w:val="ListParagraph"/>
        <w:numPr>
          <w:ilvl w:val="1"/>
          <w:numId w:val="1"/>
        </w:numPr>
        <w:rPr>
          <w:rFonts w:ascii="Times New Roman" w:hAnsi="Times New Roman" w:cs="Times New Roman"/>
        </w:rPr>
      </w:pPr>
      <w:r w:rsidRPr="00AD2DBF">
        <w:rPr>
          <w:rFonts w:ascii="Times New Roman" w:hAnsi="Times New Roman" w:cs="Times New Roman"/>
        </w:rPr>
        <w:t xml:space="preserve">Anyone can access the FEC website to discover how much and to what candidate a PAC has given a donation </w:t>
      </w:r>
    </w:p>
    <w:p w:rsidR="00AE2BBD" w:rsidRPr="00AD2DBF" w:rsidRDefault="00AE2BBD" w:rsidP="00AE2BBD">
      <w:pPr>
        <w:pStyle w:val="ListParagraph"/>
        <w:numPr>
          <w:ilvl w:val="1"/>
          <w:numId w:val="1"/>
        </w:numPr>
        <w:rPr>
          <w:rFonts w:ascii="Times New Roman" w:hAnsi="Times New Roman" w:cs="Times New Roman"/>
        </w:rPr>
      </w:pPr>
      <w:r w:rsidRPr="00AD2DBF">
        <w:rPr>
          <w:rFonts w:ascii="Times New Roman" w:hAnsi="Times New Roman" w:cs="Times New Roman"/>
        </w:rPr>
        <w:t xml:space="preserve">The importance of this is other candidates whom have the same ideals may approach the organization and ‘ask’ for a donation.  In turn the candidate will protect the values of the organization and fight for the organization in their perspective chambers.  They become a </w:t>
      </w:r>
      <w:r w:rsidRPr="00AD2DBF">
        <w:rPr>
          <w:rFonts w:ascii="Times New Roman" w:hAnsi="Times New Roman" w:cs="Times New Roman"/>
          <w:b/>
          <w:i/>
        </w:rPr>
        <w:t>Champion</w:t>
      </w:r>
      <w:r w:rsidRPr="00AD2DBF">
        <w:rPr>
          <w:rFonts w:ascii="Times New Roman" w:hAnsi="Times New Roman" w:cs="Times New Roman"/>
        </w:rPr>
        <w:t xml:space="preserve"> for the organization</w:t>
      </w:r>
      <w:r w:rsidR="00EC0A85" w:rsidRPr="00AD2DBF">
        <w:rPr>
          <w:rFonts w:ascii="Times New Roman" w:hAnsi="Times New Roman" w:cs="Times New Roman"/>
        </w:rPr>
        <w:t>.</w:t>
      </w:r>
    </w:p>
    <w:p w:rsidR="00EC0A85" w:rsidRPr="00AD2DBF" w:rsidRDefault="00EC0A85" w:rsidP="00EC0A85">
      <w:pPr>
        <w:pStyle w:val="ListParagraph"/>
        <w:numPr>
          <w:ilvl w:val="2"/>
          <w:numId w:val="1"/>
        </w:numPr>
        <w:rPr>
          <w:rFonts w:ascii="Times New Roman" w:hAnsi="Times New Roman" w:cs="Times New Roman"/>
        </w:rPr>
      </w:pPr>
      <w:r w:rsidRPr="00AD2DBF">
        <w:rPr>
          <w:rFonts w:ascii="Times New Roman" w:hAnsi="Times New Roman" w:cs="Times New Roman"/>
          <w:b/>
        </w:rPr>
        <w:t>More funds = more Champions</w:t>
      </w:r>
      <w:r w:rsidRPr="00AD2DBF">
        <w:rPr>
          <w:rFonts w:ascii="Times New Roman" w:hAnsi="Times New Roman" w:cs="Times New Roman"/>
        </w:rPr>
        <w:t xml:space="preserve"> for our organization.</w:t>
      </w:r>
    </w:p>
    <w:p w:rsidR="008F1D23" w:rsidRPr="00AD2DBF" w:rsidRDefault="00DB347F" w:rsidP="008F1D23">
      <w:pPr>
        <w:pStyle w:val="ListParagraph"/>
        <w:numPr>
          <w:ilvl w:val="0"/>
          <w:numId w:val="1"/>
        </w:numPr>
        <w:rPr>
          <w:rFonts w:ascii="Times New Roman" w:hAnsi="Times New Roman" w:cs="Times New Roman"/>
        </w:rPr>
      </w:pPr>
      <w:r w:rsidRPr="00AD2DBF">
        <w:rPr>
          <w:rFonts w:ascii="Times New Roman" w:hAnsi="Times New Roman" w:cs="Times New Roman"/>
        </w:rPr>
        <w:t xml:space="preserve">By </w:t>
      </w:r>
      <w:r w:rsidR="00AD2DBF">
        <w:rPr>
          <w:rFonts w:ascii="Times New Roman" w:hAnsi="Times New Roman" w:cs="Times New Roman"/>
        </w:rPr>
        <w:t>donating to multiple candidates,</w:t>
      </w:r>
      <w:r w:rsidRPr="00AD2DBF">
        <w:rPr>
          <w:rFonts w:ascii="Times New Roman" w:hAnsi="Times New Roman" w:cs="Times New Roman"/>
        </w:rPr>
        <w:t xml:space="preserve"> ASCLS increases awareness of our issues on Capitol Hill.</w:t>
      </w:r>
    </w:p>
    <w:p w:rsidR="00DB347F" w:rsidRPr="00AD2DBF" w:rsidRDefault="00DB347F" w:rsidP="00DB347F">
      <w:pPr>
        <w:rPr>
          <w:rFonts w:ascii="Times New Roman" w:hAnsi="Times New Roman" w:cs="Times New Roman"/>
        </w:rPr>
      </w:pPr>
      <w:r w:rsidRPr="00AD2DBF">
        <w:rPr>
          <w:rFonts w:ascii="Times New Roman" w:hAnsi="Times New Roman" w:cs="Times New Roman"/>
        </w:rPr>
        <w:t xml:space="preserve">Having a PAC gives </w:t>
      </w:r>
      <w:r w:rsidR="00AD2DBF">
        <w:rPr>
          <w:rFonts w:ascii="Times New Roman" w:hAnsi="Times New Roman" w:cs="Times New Roman"/>
        </w:rPr>
        <w:t>us a voice on the Hill; ASCLS PAC donations</w:t>
      </w:r>
      <w:r w:rsidRPr="00AD2DBF">
        <w:rPr>
          <w:rFonts w:ascii="Times New Roman" w:hAnsi="Times New Roman" w:cs="Times New Roman"/>
        </w:rPr>
        <w:t xml:space="preserve"> will ensure we are not forgotten.  We will be heard and we will no longer sit by quietly as laboratory science is targeted by members of Congress.  We are ready to fight and we are ready to have our voices heard!</w:t>
      </w:r>
    </w:p>
    <w:p w:rsidR="00AF27F3" w:rsidRPr="00AF27F3" w:rsidRDefault="005C4A8D" w:rsidP="00AD2DBF">
      <w:pPr>
        <w:rPr>
          <w:rFonts w:ascii="Times New Roman" w:hAnsi="Times New Roman" w:cs="Times New Roman"/>
          <w:b/>
          <w:sz w:val="24"/>
          <w:szCs w:val="24"/>
          <w:u w:val="single"/>
        </w:rPr>
      </w:pPr>
      <w:r w:rsidRPr="00AD2DBF">
        <w:rPr>
          <w:rFonts w:ascii="Times New Roman" w:hAnsi="Times New Roman" w:cs="Times New Roman"/>
        </w:rPr>
        <w:t>It’s time for action; donate to ASCLS PAC Today!</w:t>
      </w:r>
      <w:bookmarkStart w:id="0" w:name="_GoBack"/>
      <w:bookmarkEnd w:id="0"/>
    </w:p>
    <w:sectPr w:rsidR="00AF27F3" w:rsidRPr="00AF27F3" w:rsidSect="004B0A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1DB"/>
    <w:multiLevelType w:val="hybridMultilevel"/>
    <w:tmpl w:val="7B52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60E9E"/>
    <w:multiLevelType w:val="hybridMultilevel"/>
    <w:tmpl w:val="0DD0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F27F3"/>
    <w:rsid w:val="00196DF3"/>
    <w:rsid w:val="001B2CB2"/>
    <w:rsid w:val="00257B16"/>
    <w:rsid w:val="003F4979"/>
    <w:rsid w:val="004A2FD0"/>
    <w:rsid w:val="004A35BF"/>
    <w:rsid w:val="004B0A57"/>
    <w:rsid w:val="004D0434"/>
    <w:rsid w:val="004E1B46"/>
    <w:rsid w:val="005C4A8D"/>
    <w:rsid w:val="005D75E1"/>
    <w:rsid w:val="00636317"/>
    <w:rsid w:val="0082104B"/>
    <w:rsid w:val="008F1D23"/>
    <w:rsid w:val="00902468"/>
    <w:rsid w:val="00AD2DBF"/>
    <w:rsid w:val="00AE2BBD"/>
    <w:rsid w:val="00AF27F3"/>
    <w:rsid w:val="00AF6FE3"/>
    <w:rsid w:val="00B628CF"/>
    <w:rsid w:val="00C5511D"/>
    <w:rsid w:val="00DB347F"/>
    <w:rsid w:val="00DB3918"/>
    <w:rsid w:val="00E8098F"/>
    <w:rsid w:val="00EC0A85"/>
    <w:rsid w:val="00F14854"/>
    <w:rsid w:val="00F70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 Fruehling</dc:creator>
  <cp:lastModifiedBy>Theresa R. Fruehling</cp:lastModifiedBy>
  <cp:revision>2</cp:revision>
  <dcterms:created xsi:type="dcterms:W3CDTF">2015-06-29T11:04:00Z</dcterms:created>
  <dcterms:modified xsi:type="dcterms:W3CDTF">2015-06-29T11:04:00Z</dcterms:modified>
</cp:coreProperties>
</file>