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66A79" w14:textId="77777777" w:rsidR="000946A9" w:rsidRDefault="00FB04E4" w:rsidP="00FB04E4">
      <w:pPr>
        <w:jc w:val="center"/>
        <w:rPr>
          <w:b/>
          <w:sz w:val="32"/>
        </w:rPr>
      </w:pPr>
      <w:r w:rsidRPr="00ED60D4">
        <w:rPr>
          <w:b/>
          <w:sz w:val="32"/>
        </w:rPr>
        <w:t>ASCLS ESA</w:t>
      </w:r>
      <w:bookmarkStart w:id="0" w:name="_GoBack"/>
      <w:bookmarkEnd w:id="0"/>
      <w:r w:rsidRPr="00ED60D4">
        <w:rPr>
          <w:b/>
          <w:sz w:val="32"/>
        </w:rPr>
        <w:t xml:space="preserve"> </w:t>
      </w:r>
      <w:r w:rsidR="003E79CC">
        <w:rPr>
          <w:b/>
          <w:sz w:val="32"/>
        </w:rPr>
        <w:t>DEVELOPING PROFESSIONALS</w:t>
      </w:r>
      <w:r w:rsidRPr="00ED60D4">
        <w:rPr>
          <w:b/>
          <w:sz w:val="32"/>
        </w:rPr>
        <w:t xml:space="preserve"> </w:t>
      </w:r>
    </w:p>
    <w:p w14:paraId="693FEE3E" w14:textId="0FE52343" w:rsidR="00FB04E4" w:rsidRPr="00ED60D4" w:rsidRDefault="006F0F0A" w:rsidP="00FB04E4">
      <w:pPr>
        <w:jc w:val="center"/>
      </w:pPr>
      <w:r w:rsidRPr="00ED60D4">
        <w:rPr>
          <w:b/>
          <w:sz w:val="32"/>
        </w:rPr>
        <w:t xml:space="preserve">PAPER </w:t>
      </w:r>
      <w:r w:rsidR="00FB04E4" w:rsidRPr="00ED60D4">
        <w:rPr>
          <w:b/>
          <w:sz w:val="32"/>
        </w:rPr>
        <w:t>AWARDS</w:t>
      </w:r>
    </w:p>
    <w:p w14:paraId="54A3A47A" w14:textId="77777777" w:rsidR="00FB04E4" w:rsidRPr="00ED60D4" w:rsidRDefault="00FB04E4" w:rsidP="00FB04E4">
      <w:pPr>
        <w:jc w:val="center"/>
      </w:pPr>
    </w:p>
    <w:p w14:paraId="24E9C200" w14:textId="6AEFEEF6" w:rsidR="00FB04E4" w:rsidRPr="00ED60D4" w:rsidRDefault="00FB04E4" w:rsidP="00FB04E4">
      <w:pPr>
        <w:jc w:val="center"/>
      </w:pPr>
      <w:r w:rsidRPr="00ED60D4">
        <w:rPr>
          <w:b/>
          <w:sz w:val="28"/>
        </w:rPr>
        <w:t xml:space="preserve">APPLICATION DEADLINE:  </w:t>
      </w:r>
      <w:r w:rsidR="00E013CC" w:rsidRPr="00ED60D4">
        <w:rPr>
          <w:b/>
          <w:sz w:val="28"/>
        </w:rPr>
        <w:t>APRIL 1</w:t>
      </w:r>
    </w:p>
    <w:p w14:paraId="36C44022" w14:textId="77777777" w:rsidR="00FB04E4" w:rsidRPr="00ED60D4" w:rsidRDefault="00FB04E4" w:rsidP="00FB04E4">
      <w:pPr>
        <w:jc w:val="center"/>
      </w:pPr>
    </w:p>
    <w:p w14:paraId="21DD32CB" w14:textId="77777777" w:rsidR="00FB04E4" w:rsidRPr="00ED60D4" w:rsidRDefault="00FB04E4" w:rsidP="00FB04E4">
      <w:r w:rsidRPr="00ED60D4">
        <w:rPr>
          <w:b/>
          <w:sz w:val="24"/>
        </w:rPr>
        <w:t>PURPOSE:</w:t>
      </w:r>
    </w:p>
    <w:p w14:paraId="3DF25270" w14:textId="77777777" w:rsidR="00FB04E4" w:rsidRPr="00ED60D4" w:rsidRDefault="00FB04E4" w:rsidP="00FB04E4">
      <w:pPr>
        <w:numPr>
          <w:ilvl w:val="0"/>
          <w:numId w:val="1"/>
        </w:numPr>
        <w:ind w:hanging="359"/>
      </w:pPr>
      <w:r w:rsidRPr="00ED60D4">
        <w:rPr>
          <w:sz w:val="24"/>
        </w:rPr>
        <w:t xml:space="preserve">The ASCLS Education Scientific Assembly (ESA) announces the competition for MLS/MLT student research papers and case studies.  </w:t>
      </w:r>
    </w:p>
    <w:p w14:paraId="1451717A" w14:textId="77777777" w:rsidR="00FB04E4" w:rsidRPr="00ED60D4" w:rsidRDefault="00FB04E4" w:rsidP="00FB04E4">
      <w:pPr>
        <w:numPr>
          <w:ilvl w:val="0"/>
          <w:numId w:val="1"/>
        </w:numPr>
        <w:ind w:hanging="359"/>
      </w:pPr>
      <w:r w:rsidRPr="00ED60D4">
        <w:rPr>
          <w:b/>
          <w:sz w:val="24"/>
        </w:rPr>
        <w:t>Research Papers</w:t>
      </w:r>
      <w:r w:rsidRPr="00ED60D4">
        <w:rPr>
          <w:sz w:val="24"/>
        </w:rPr>
        <w:t xml:space="preserve"> should address scientific as well as applicable educational, technical, administrative, consulting, and management studies.  </w:t>
      </w:r>
    </w:p>
    <w:p w14:paraId="137B002F" w14:textId="77777777" w:rsidR="00FB04E4" w:rsidRPr="00ED60D4" w:rsidRDefault="00FB04E4" w:rsidP="00FB04E4">
      <w:pPr>
        <w:numPr>
          <w:ilvl w:val="0"/>
          <w:numId w:val="1"/>
        </w:numPr>
        <w:ind w:hanging="359"/>
      </w:pPr>
      <w:r w:rsidRPr="00ED60D4">
        <w:rPr>
          <w:b/>
          <w:sz w:val="24"/>
        </w:rPr>
        <w:t>Case Studies</w:t>
      </w:r>
      <w:r w:rsidRPr="00ED60D4">
        <w:rPr>
          <w:sz w:val="24"/>
        </w:rPr>
        <w:t xml:space="preserve"> should address any unusual, interesting, and unique manifestation of a disease etiology, pathology, clinical syndrome, complications and prognosis known or unknown.</w:t>
      </w:r>
    </w:p>
    <w:p w14:paraId="70C2BAA7" w14:textId="77777777" w:rsidR="00FB04E4" w:rsidRPr="00ED60D4" w:rsidRDefault="00FB04E4" w:rsidP="00FB04E4">
      <w:pPr>
        <w:jc w:val="both"/>
      </w:pPr>
    </w:p>
    <w:p w14:paraId="797F7F9E" w14:textId="77777777" w:rsidR="00FB04E4" w:rsidRPr="00ED60D4" w:rsidRDefault="00FB04E4" w:rsidP="00FB04E4">
      <w:pPr>
        <w:ind w:left="1440" w:hanging="1439"/>
      </w:pPr>
      <w:r w:rsidRPr="00ED60D4">
        <w:rPr>
          <w:b/>
          <w:sz w:val="24"/>
        </w:rPr>
        <w:t>AWARDS:</w:t>
      </w:r>
      <w:r w:rsidRPr="00ED60D4">
        <w:rPr>
          <w:sz w:val="24"/>
        </w:rPr>
        <w:tab/>
        <w:t xml:space="preserve">The </w:t>
      </w:r>
      <w:r w:rsidRPr="00ED60D4">
        <w:rPr>
          <w:b/>
          <w:sz w:val="24"/>
        </w:rPr>
        <w:t>research paper</w:t>
      </w:r>
      <w:r w:rsidRPr="00ED60D4">
        <w:rPr>
          <w:sz w:val="24"/>
        </w:rPr>
        <w:t xml:space="preserve"> winner will receive t</w:t>
      </w:r>
      <w:r w:rsidRPr="00ED60D4">
        <w:rPr>
          <w:sz w:val="24"/>
          <w:lang w:val="en-GB"/>
        </w:rPr>
        <w:t>ravel expenses to the ASCLS Annual Meeting, including airfare (coach fare; limits apply), registration and single room for the duration of the meeting.</w:t>
      </w:r>
    </w:p>
    <w:p w14:paraId="2B4FC06B" w14:textId="77777777" w:rsidR="00FB04E4" w:rsidRPr="00ED60D4" w:rsidRDefault="00FB04E4" w:rsidP="00FB04E4">
      <w:pPr>
        <w:ind w:left="1440" w:hanging="1439"/>
      </w:pPr>
    </w:p>
    <w:p w14:paraId="2D9591A1" w14:textId="77777777" w:rsidR="00FB04E4" w:rsidRPr="00ED60D4" w:rsidRDefault="00FB04E4" w:rsidP="00FB04E4">
      <w:pPr>
        <w:ind w:left="1440"/>
      </w:pPr>
      <w:r w:rsidRPr="00ED60D4">
        <w:rPr>
          <w:sz w:val="24"/>
        </w:rPr>
        <w:t xml:space="preserve">The </w:t>
      </w:r>
      <w:r w:rsidRPr="00ED60D4">
        <w:rPr>
          <w:b/>
          <w:sz w:val="24"/>
        </w:rPr>
        <w:t>case study</w:t>
      </w:r>
      <w:r w:rsidRPr="00ED60D4">
        <w:rPr>
          <w:sz w:val="24"/>
        </w:rPr>
        <w:t xml:space="preserve"> winner will receive a $500 cash award.</w:t>
      </w:r>
    </w:p>
    <w:p w14:paraId="5E008F46" w14:textId="77777777" w:rsidR="00FB04E4" w:rsidRPr="00ED60D4" w:rsidRDefault="00FB04E4" w:rsidP="00FB04E4"/>
    <w:p w14:paraId="56855CB3" w14:textId="69479375" w:rsidR="00FB04E4" w:rsidRPr="00ED60D4" w:rsidRDefault="00FB04E4" w:rsidP="00FB04E4">
      <w:pPr>
        <w:ind w:left="2160" w:hanging="2159"/>
      </w:pPr>
      <w:r w:rsidRPr="00ED60D4">
        <w:rPr>
          <w:b/>
          <w:sz w:val="24"/>
        </w:rPr>
        <w:t>APPLICATIONS:</w:t>
      </w:r>
      <w:r w:rsidRPr="00ED60D4">
        <w:rPr>
          <w:sz w:val="24"/>
        </w:rPr>
        <w:tab/>
      </w:r>
      <w:r w:rsidRPr="00ED60D4">
        <w:rPr>
          <w:b/>
          <w:sz w:val="24"/>
        </w:rPr>
        <w:t>Email one copy</w:t>
      </w:r>
      <w:r w:rsidRPr="00ED60D4">
        <w:rPr>
          <w:sz w:val="24"/>
        </w:rPr>
        <w:t xml:space="preserve"> of the research paper or case study (</w:t>
      </w:r>
      <w:r w:rsidR="00E013CC" w:rsidRPr="00ED60D4">
        <w:rPr>
          <w:sz w:val="24"/>
        </w:rPr>
        <w:t xml:space="preserve">Microsoft </w:t>
      </w:r>
      <w:r w:rsidRPr="00ED60D4">
        <w:rPr>
          <w:sz w:val="24"/>
        </w:rPr>
        <w:t xml:space="preserve">Word </w:t>
      </w:r>
      <w:r w:rsidR="00E013CC" w:rsidRPr="00ED60D4">
        <w:rPr>
          <w:sz w:val="24"/>
        </w:rPr>
        <w:t xml:space="preserve">document) </w:t>
      </w:r>
      <w:r w:rsidRPr="00ED60D4">
        <w:rPr>
          <w:sz w:val="24"/>
        </w:rPr>
        <w:t>and applicat</w:t>
      </w:r>
      <w:r w:rsidR="001628E7" w:rsidRPr="00ED60D4">
        <w:rPr>
          <w:sz w:val="24"/>
        </w:rPr>
        <w:t xml:space="preserve">ion cover sheet to </w:t>
      </w:r>
      <w:r w:rsidR="00E013CC" w:rsidRPr="00ED60D4">
        <w:rPr>
          <w:sz w:val="24"/>
        </w:rPr>
        <w:t>Melanie Giusti</w:t>
      </w:r>
      <w:r w:rsidR="001628E7" w:rsidRPr="00ED60D4">
        <w:rPr>
          <w:sz w:val="24"/>
        </w:rPr>
        <w:t>, ASCLS Director of Pro</w:t>
      </w:r>
      <w:r w:rsidR="00F51D08" w:rsidRPr="00ED60D4">
        <w:rPr>
          <w:sz w:val="24"/>
        </w:rPr>
        <w:t xml:space="preserve">fessional Development &amp; Project </w:t>
      </w:r>
      <w:r w:rsidR="001628E7" w:rsidRPr="00ED60D4">
        <w:rPr>
          <w:sz w:val="24"/>
        </w:rPr>
        <w:t>Management,</w:t>
      </w:r>
      <w:r w:rsidR="00EF068B" w:rsidRPr="00ED60D4">
        <w:rPr>
          <w:sz w:val="24"/>
        </w:rPr>
        <w:t xml:space="preserve"> </w:t>
      </w:r>
      <w:hyperlink r:id="rId10" w:history="1">
        <w:r w:rsidR="00E013CC" w:rsidRPr="00ED60D4">
          <w:rPr>
            <w:rStyle w:val="Hyperlink"/>
            <w:rFonts w:eastAsia="Calibri"/>
            <w:sz w:val="24"/>
          </w:rPr>
          <w:t>melanieg@ascls.org</w:t>
        </w:r>
      </w:hyperlink>
      <w:r w:rsidR="00E013CC" w:rsidRPr="00ED60D4">
        <w:rPr>
          <w:rStyle w:val="Hyperlink"/>
          <w:rFonts w:eastAsia="Calibri"/>
          <w:sz w:val="24"/>
        </w:rPr>
        <w:t xml:space="preserve"> </w:t>
      </w:r>
      <w:r w:rsidRPr="00ED60D4">
        <w:rPr>
          <w:sz w:val="24"/>
        </w:rPr>
        <w:t xml:space="preserve"> Include the research paper or case study title, author name, and institution address on the paper’s coversheet.</w:t>
      </w:r>
    </w:p>
    <w:p w14:paraId="55422AEC" w14:textId="77777777" w:rsidR="00FB04E4" w:rsidRPr="00ED60D4" w:rsidRDefault="008D1F43" w:rsidP="00FB04E4">
      <w:hyperlink r:id="rId11"/>
    </w:p>
    <w:p w14:paraId="66758F27" w14:textId="77777777" w:rsidR="00FB04E4" w:rsidRPr="00ED60D4" w:rsidRDefault="00FB04E4" w:rsidP="00FB04E4">
      <w:r w:rsidRPr="00ED60D4">
        <w:rPr>
          <w:b/>
          <w:sz w:val="24"/>
        </w:rPr>
        <w:t>ELIGIBILITY:</w:t>
      </w:r>
    </w:p>
    <w:p w14:paraId="4701A8D4" w14:textId="77777777" w:rsidR="00FB04E4" w:rsidRPr="00ED60D4" w:rsidRDefault="00FB04E4" w:rsidP="00FB04E4">
      <w:pPr>
        <w:numPr>
          <w:ilvl w:val="0"/>
          <w:numId w:val="2"/>
        </w:numPr>
        <w:ind w:hanging="359"/>
        <w:jc w:val="both"/>
      </w:pPr>
      <w:r w:rsidRPr="00ED60D4">
        <w:rPr>
          <w:b/>
          <w:sz w:val="24"/>
        </w:rPr>
        <w:t>Research Paper:</w:t>
      </w:r>
      <w:r w:rsidRPr="00ED60D4">
        <w:rPr>
          <w:sz w:val="24"/>
        </w:rPr>
        <w:t xml:space="preserve"> Student must be a current ASCLS member and have been enrolled in a NAACLS accredited MLS/</w:t>
      </w:r>
      <w:r w:rsidRPr="00ED60D4">
        <w:rPr>
          <w:sz w:val="24"/>
          <w:lang w:val="en-GB"/>
        </w:rPr>
        <w:t>DMS/CGT</w:t>
      </w:r>
      <w:r w:rsidRPr="00ED60D4">
        <w:rPr>
          <w:sz w:val="24"/>
        </w:rPr>
        <w:t>/MLT program at the time the research was conducted.</w:t>
      </w:r>
    </w:p>
    <w:p w14:paraId="25B6A8CE" w14:textId="77777777" w:rsidR="00FB04E4" w:rsidRPr="00ED60D4" w:rsidRDefault="00FB04E4" w:rsidP="00FB04E4">
      <w:pPr>
        <w:numPr>
          <w:ilvl w:val="0"/>
          <w:numId w:val="2"/>
        </w:numPr>
        <w:ind w:hanging="359"/>
        <w:jc w:val="both"/>
      </w:pPr>
      <w:r w:rsidRPr="00ED60D4">
        <w:rPr>
          <w:b/>
          <w:sz w:val="24"/>
        </w:rPr>
        <w:t>Case Studies:</w:t>
      </w:r>
      <w:r w:rsidRPr="00ED60D4">
        <w:rPr>
          <w:sz w:val="24"/>
        </w:rPr>
        <w:t xml:space="preserve"> Student must be a current ASCLS member and presently enrolled in a NAACLS accredited MLS/MLT program.</w:t>
      </w:r>
    </w:p>
    <w:p w14:paraId="6B76ADDE" w14:textId="77777777" w:rsidR="00FB04E4" w:rsidRPr="00ED60D4" w:rsidRDefault="00FB04E4" w:rsidP="00FB04E4">
      <w:pPr>
        <w:jc w:val="both"/>
      </w:pPr>
    </w:p>
    <w:p w14:paraId="42F8FEFB" w14:textId="77777777" w:rsidR="00FB04E4" w:rsidRPr="00ED60D4" w:rsidRDefault="00FB04E4" w:rsidP="00FB04E4">
      <w:pPr>
        <w:jc w:val="both"/>
      </w:pPr>
      <w:r w:rsidRPr="00ED60D4">
        <w:rPr>
          <w:b/>
          <w:sz w:val="24"/>
        </w:rPr>
        <w:t>CONDITIONS:</w:t>
      </w:r>
    </w:p>
    <w:p w14:paraId="655ABB39" w14:textId="77777777" w:rsidR="000B307F" w:rsidRPr="00ED60D4" w:rsidRDefault="000B307F" w:rsidP="00FB04E4">
      <w:pPr>
        <w:numPr>
          <w:ilvl w:val="0"/>
          <w:numId w:val="4"/>
        </w:numPr>
        <w:tabs>
          <w:tab w:val="num" w:pos="720"/>
        </w:tabs>
        <w:ind w:hanging="359"/>
        <w:rPr>
          <w:sz w:val="24"/>
          <w:lang w:val="en-GB"/>
        </w:rPr>
      </w:pPr>
      <w:r w:rsidRPr="00ED60D4">
        <w:rPr>
          <w:sz w:val="24"/>
        </w:rPr>
        <w:t xml:space="preserve">The student winning the research paper award must present their paper during the ASCLS Annual Meeting.  </w:t>
      </w:r>
      <w:r w:rsidRPr="00ED60D4">
        <w:rPr>
          <w:sz w:val="24"/>
          <w:lang w:val="en-GB"/>
        </w:rPr>
        <w:t>Winners who cannot attend the Annual Meeting will be disqualified.</w:t>
      </w:r>
    </w:p>
    <w:p w14:paraId="64CD63F4" w14:textId="77777777" w:rsidR="00FB04E4" w:rsidRPr="00ED60D4" w:rsidRDefault="00FB04E4" w:rsidP="00FB04E4">
      <w:pPr>
        <w:numPr>
          <w:ilvl w:val="0"/>
          <w:numId w:val="4"/>
        </w:numPr>
        <w:tabs>
          <w:tab w:val="num" w:pos="720"/>
        </w:tabs>
        <w:ind w:hanging="359"/>
        <w:rPr>
          <w:sz w:val="24"/>
          <w:lang w:val="en-GB"/>
        </w:rPr>
      </w:pPr>
      <w:r w:rsidRPr="00ED60D4">
        <w:rPr>
          <w:sz w:val="24"/>
        </w:rPr>
        <w:t>Student awards will be presented at the Awards Ceremony during the ASCLS Annual Meeting.</w:t>
      </w:r>
    </w:p>
    <w:p w14:paraId="36807736" w14:textId="77777777" w:rsidR="00FB04E4" w:rsidRPr="00ED60D4" w:rsidRDefault="00FB04E4" w:rsidP="00FB04E4">
      <w:pPr>
        <w:pStyle w:val="ListParagraph"/>
        <w:numPr>
          <w:ilvl w:val="0"/>
          <w:numId w:val="4"/>
        </w:numPr>
        <w:ind w:hanging="360"/>
        <w:rPr>
          <w:sz w:val="24"/>
          <w:lang w:val="en-GB"/>
        </w:rPr>
      </w:pPr>
      <w:r w:rsidRPr="00ED60D4">
        <w:rPr>
          <w:sz w:val="24"/>
          <w:lang w:val="en-GB"/>
        </w:rPr>
        <w:t xml:space="preserve">Research papers and case studies will be judged according to guidelines in the </w:t>
      </w:r>
      <w:r w:rsidRPr="00ED60D4">
        <w:rPr>
          <w:i/>
          <w:sz w:val="24"/>
          <w:lang w:val="en-GB"/>
        </w:rPr>
        <w:t xml:space="preserve">Clinical Laboratory Science </w:t>
      </w:r>
      <w:r w:rsidRPr="00ED60D4">
        <w:rPr>
          <w:sz w:val="24"/>
          <w:lang w:val="en-GB"/>
        </w:rPr>
        <w:t>instructions to authors. Failure to follow guidelines will result in submission rejection.</w:t>
      </w:r>
    </w:p>
    <w:p w14:paraId="796A17D9" w14:textId="77777777" w:rsidR="000B307F" w:rsidRPr="00ED60D4" w:rsidRDefault="000B307F" w:rsidP="00FB04E4">
      <w:pPr>
        <w:pStyle w:val="ListParagraph"/>
        <w:numPr>
          <w:ilvl w:val="0"/>
          <w:numId w:val="4"/>
        </w:numPr>
        <w:ind w:hanging="360"/>
        <w:rPr>
          <w:sz w:val="24"/>
          <w:lang w:val="en-GB"/>
        </w:rPr>
      </w:pPr>
      <w:r w:rsidRPr="00ED60D4">
        <w:rPr>
          <w:sz w:val="24"/>
          <w:lang w:val="en-GB"/>
        </w:rPr>
        <w:t xml:space="preserve">Students also can submit their research papers and case studies to </w:t>
      </w:r>
      <w:r w:rsidRPr="00ED60D4">
        <w:rPr>
          <w:i/>
          <w:iCs/>
          <w:sz w:val="24"/>
          <w:lang w:val="en-GB"/>
        </w:rPr>
        <w:t>Clinical Laboratory Science</w:t>
      </w:r>
      <w:r w:rsidRPr="00ED60D4">
        <w:rPr>
          <w:sz w:val="24"/>
          <w:lang w:val="en-GB"/>
        </w:rPr>
        <w:t xml:space="preserve"> to be considered for publication. </w:t>
      </w:r>
    </w:p>
    <w:p w14:paraId="7621D9BD" w14:textId="77777777" w:rsidR="00FB04E4" w:rsidRPr="00ED60D4" w:rsidRDefault="00FB04E4" w:rsidP="001628E7">
      <w:pPr>
        <w:numPr>
          <w:ilvl w:val="0"/>
          <w:numId w:val="4"/>
        </w:numPr>
        <w:ind w:hanging="359"/>
        <w:rPr>
          <w:sz w:val="24"/>
        </w:rPr>
      </w:pPr>
      <w:r w:rsidRPr="00ED60D4">
        <w:rPr>
          <w:sz w:val="24"/>
        </w:rPr>
        <w:t xml:space="preserve">Review of the paper/case will be anonymous. Designated representatives of the ESA will review papers/cases. Reviewers are expected to disqualify themselves if a paper/case is from their institution or there is a conflict of interest. Reviewers should abstain from </w:t>
      </w:r>
      <w:r w:rsidRPr="00ED60D4">
        <w:rPr>
          <w:sz w:val="24"/>
        </w:rPr>
        <w:lastRenderedPageBreak/>
        <w:t>grading if the subject is outside the reviewer(s) area of expertise. Authors will be notified by mail of awards soon after the review process. Date and time of research paper presentation will be included in the notification letter.</w:t>
      </w:r>
    </w:p>
    <w:p w14:paraId="0BAB15E2" w14:textId="1A4ADB70" w:rsidR="00FB04E4" w:rsidRPr="00ED60D4" w:rsidRDefault="00FB04E4" w:rsidP="00FB04E4">
      <w:pPr>
        <w:numPr>
          <w:ilvl w:val="0"/>
          <w:numId w:val="4"/>
        </w:numPr>
        <w:ind w:hanging="359"/>
      </w:pPr>
      <w:r w:rsidRPr="00ED60D4">
        <w:rPr>
          <w:sz w:val="24"/>
        </w:rPr>
        <w:t xml:space="preserve">Papers/cases that are not </w:t>
      </w:r>
      <w:r w:rsidRPr="00ED60D4">
        <w:rPr>
          <w:b/>
          <w:sz w:val="24"/>
        </w:rPr>
        <w:t xml:space="preserve">emailed by the </w:t>
      </w:r>
      <w:r w:rsidR="00ED60D4" w:rsidRPr="00ED60D4">
        <w:rPr>
          <w:b/>
          <w:sz w:val="24"/>
        </w:rPr>
        <w:t xml:space="preserve">April </w:t>
      </w:r>
      <w:r w:rsidRPr="00ED60D4">
        <w:rPr>
          <w:b/>
          <w:sz w:val="24"/>
        </w:rPr>
        <w:t>1 deadline</w:t>
      </w:r>
      <w:r w:rsidRPr="00ED60D4">
        <w:rPr>
          <w:sz w:val="24"/>
        </w:rPr>
        <w:t xml:space="preserve"> will be rejected without review and the submitter(s) will be notified. </w:t>
      </w:r>
    </w:p>
    <w:p w14:paraId="3D733A12" w14:textId="77777777" w:rsidR="00FB04E4" w:rsidRPr="00ED60D4" w:rsidRDefault="00FB04E4" w:rsidP="00FB04E4">
      <w:pPr>
        <w:jc w:val="both"/>
      </w:pPr>
    </w:p>
    <w:p w14:paraId="08879C82" w14:textId="77777777" w:rsidR="00FB04E4" w:rsidRPr="00ED60D4" w:rsidRDefault="00FB04E4" w:rsidP="00FB04E4">
      <w:r w:rsidRPr="00ED60D4">
        <w:rPr>
          <w:b/>
          <w:sz w:val="24"/>
        </w:rPr>
        <w:t>JUDGING CRITERIA:</w:t>
      </w:r>
    </w:p>
    <w:p w14:paraId="558BE424" w14:textId="77777777" w:rsidR="00FB04E4" w:rsidRPr="00ED60D4" w:rsidRDefault="00FB04E4" w:rsidP="00FB04E4">
      <w:pPr>
        <w:numPr>
          <w:ilvl w:val="0"/>
          <w:numId w:val="3"/>
        </w:numPr>
        <w:ind w:hanging="359"/>
      </w:pPr>
      <w:r w:rsidRPr="00ED60D4">
        <w:rPr>
          <w:sz w:val="24"/>
        </w:rPr>
        <w:t>Research papers and case studies will be judged according to guidelines in “</w:t>
      </w:r>
      <w:r w:rsidRPr="00ED60D4">
        <w:rPr>
          <w:i/>
          <w:sz w:val="24"/>
        </w:rPr>
        <w:t xml:space="preserve">Instructions to Authors for CLS,” </w:t>
      </w:r>
      <w:r w:rsidRPr="00ED60D4">
        <w:rPr>
          <w:sz w:val="24"/>
        </w:rPr>
        <w:t>which are included below.</w:t>
      </w:r>
    </w:p>
    <w:p w14:paraId="72BC2CC4" w14:textId="77777777" w:rsidR="00FB04E4" w:rsidRPr="00ED60D4" w:rsidRDefault="00FB04E4" w:rsidP="00FB04E4">
      <w:pPr>
        <w:ind w:left="720"/>
      </w:pPr>
    </w:p>
    <w:p w14:paraId="380E466D" w14:textId="77777777" w:rsidR="00FB04E4" w:rsidRPr="00ED60D4" w:rsidRDefault="00FB04E4" w:rsidP="00FB04E4">
      <w:pPr>
        <w:numPr>
          <w:ilvl w:val="0"/>
          <w:numId w:val="3"/>
        </w:numPr>
        <w:ind w:hanging="359"/>
      </w:pPr>
      <w:r w:rsidRPr="00ED60D4">
        <w:rPr>
          <w:sz w:val="24"/>
        </w:rPr>
        <w:t xml:space="preserve">Basis for Grading </w:t>
      </w:r>
      <w:r w:rsidRPr="00ED60D4">
        <w:rPr>
          <w:b/>
          <w:sz w:val="24"/>
        </w:rPr>
        <w:t>Research Papers</w:t>
      </w:r>
      <w:r w:rsidRPr="00ED60D4">
        <w:rPr>
          <w:sz w:val="24"/>
        </w:rPr>
        <w:t>:</w:t>
      </w:r>
    </w:p>
    <w:p w14:paraId="16B09ABE" w14:textId="77777777" w:rsidR="00FB04E4" w:rsidRPr="00ED60D4" w:rsidRDefault="00FB04E4" w:rsidP="00FB04E4">
      <w:pPr>
        <w:numPr>
          <w:ilvl w:val="0"/>
          <w:numId w:val="9"/>
        </w:numPr>
        <w:ind w:hanging="359"/>
      </w:pPr>
      <w:r w:rsidRPr="00ED60D4">
        <w:rPr>
          <w:sz w:val="24"/>
        </w:rPr>
        <w:t>Overall assessment of the investigation’s applicability and inherent value to CLS practitioners</w:t>
      </w:r>
    </w:p>
    <w:p w14:paraId="102D2805" w14:textId="77777777" w:rsidR="00FB04E4" w:rsidRPr="00ED60D4" w:rsidRDefault="00FB04E4" w:rsidP="00FB04E4">
      <w:pPr>
        <w:numPr>
          <w:ilvl w:val="0"/>
          <w:numId w:val="9"/>
        </w:numPr>
        <w:ind w:hanging="359"/>
      </w:pPr>
      <w:r w:rsidRPr="00ED60D4">
        <w:rPr>
          <w:sz w:val="24"/>
        </w:rPr>
        <w:t>The validity of the author’s conclusion in reference to the hypothesis of problems, statistical findings, and their level of significance</w:t>
      </w:r>
    </w:p>
    <w:p w14:paraId="2F64F5C0" w14:textId="77777777" w:rsidR="00FB04E4" w:rsidRPr="00ED60D4" w:rsidRDefault="00FB04E4" w:rsidP="00FB04E4">
      <w:pPr>
        <w:numPr>
          <w:ilvl w:val="0"/>
          <w:numId w:val="9"/>
        </w:numPr>
        <w:ind w:hanging="359"/>
      </w:pPr>
      <w:r w:rsidRPr="00ED60D4">
        <w:rPr>
          <w:sz w:val="24"/>
        </w:rPr>
        <w:t>Organization of the paper</w:t>
      </w:r>
    </w:p>
    <w:p w14:paraId="4F34877D" w14:textId="77777777" w:rsidR="00FB04E4" w:rsidRPr="00ED60D4" w:rsidRDefault="00FB04E4" w:rsidP="00FB04E4">
      <w:pPr>
        <w:numPr>
          <w:ilvl w:val="0"/>
          <w:numId w:val="9"/>
        </w:numPr>
        <w:ind w:hanging="359"/>
      </w:pPr>
      <w:r w:rsidRPr="00ED60D4">
        <w:rPr>
          <w:sz w:val="24"/>
        </w:rPr>
        <w:t>Adherence to format in published instructions.</w:t>
      </w:r>
    </w:p>
    <w:p w14:paraId="2D3E9DDA" w14:textId="77777777" w:rsidR="00FB04E4" w:rsidRPr="00ED60D4" w:rsidRDefault="00FB04E4" w:rsidP="00FB04E4">
      <w:pPr>
        <w:ind w:left="1080"/>
      </w:pPr>
    </w:p>
    <w:p w14:paraId="563A8D0F" w14:textId="77777777" w:rsidR="00FB04E4" w:rsidRPr="00ED60D4" w:rsidRDefault="00FB04E4" w:rsidP="00FB04E4">
      <w:pPr>
        <w:numPr>
          <w:ilvl w:val="0"/>
          <w:numId w:val="8"/>
        </w:numPr>
        <w:ind w:hanging="359"/>
      </w:pPr>
      <w:r w:rsidRPr="00ED60D4">
        <w:rPr>
          <w:sz w:val="24"/>
        </w:rPr>
        <w:t xml:space="preserve">Basis for Grading </w:t>
      </w:r>
      <w:r w:rsidRPr="00ED60D4">
        <w:rPr>
          <w:b/>
          <w:sz w:val="24"/>
        </w:rPr>
        <w:t>Case Studies:</w:t>
      </w:r>
    </w:p>
    <w:p w14:paraId="50CE565C" w14:textId="77777777" w:rsidR="00FB04E4" w:rsidRPr="00ED60D4" w:rsidRDefault="00FB04E4" w:rsidP="00FB04E4">
      <w:pPr>
        <w:numPr>
          <w:ilvl w:val="0"/>
          <w:numId w:val="7"/>
        </w:numPr>
        <w:ind w:hanging="359"/>
      </w:pPr>
      <w:r w:rsidRPr="00ED60D4">
        <w:rPr>
          <w:b/>
          <w:sz w:val="24"/>
        </w:rPr>
        <w:t>Scientific Merit</w:t>
      </w:r>
    </w:p>
    <w:p w14:paraId="16D3F725" w14:textId="77777777" w:rsidR="00FB04E4" w:rsidRPr="00ED60D4" w:rsidRDefault="00FB04E4" w:rsidP="00FB04E4">
      <w:pPr>
        <w:numPr>
          <w:ilvl w:val="1"/>
          <w:numId w:val="8"/>
        </w:numPr>
        <w:ind w:hanging="359"/>
      </w:pPr>
      <w:r w:rsidRPr="00ED60D4">
        <w:rPr>
          <w:sz w:val="24"/>
        </w:rPr>
        <w:t>Case demonstrates extensive study of the subject (population), a valuable contribution to clinical laboratory science professions, allied health education, health care, and medicine.</w:t>
      </w:r>
    </w:p>
    <w:p w14:paraId="5CBCF33F" w14:textId="77777777" w:rsidR="00FB04E4" w:rsidRPr="00ED60D4" w:rsidRDefault="00FB04E4" w:rsidP="00FB04E4">
      <w:pPr>
        <w:numPr>
          <w:ilvl w:val="1"/>
          <w:numId w:val="8"/>
        </w:numPr>
        <w:ind w:hanging="359"/>
      </w:pPr>
      <w:r w:rsidRPr="00ED60D4">
        <w:rPr>
          <w:sz w:val="24"/>
        </w:rPr>
        <w:t>Case represents uncommon disease condition, outcome of disease, unusual complications, education or management outcome and/or methodology.</w:t>
      </w:r>
    </w:p>
    <w:p w14:paraId="57CCA98D" w14:textId="77777777" w:rsidR="00FB04E4" w:rsidRPr="00ED60D4" w:rsidRDefault="00FB04E4" w:rsidP="00FB04E4">
      <w:pPr>
        <w:numPr>
          <w:ilvl w:val="1"/>
          <w:numId w:val="8"/>
        </w:numPr>
        <w:ind w:hanging="359"/>
      </w:pPr>
      <w:r w:rsidRPr="00ED60D4">
        <w:rPr>
          <w:sz w:val="24"/>
        </w:rPr>
        <w:t>Case study is clearly and thoughtfully organized, ideas well defined and comprehensive.</w:t>
      </w:r>
    </w:p>
    <w:p w14:paraId="6191751D" w14:textId="77777777" w:rsidR="00FB04E4" w:rsidRPr="00ED60D4" w:rsidRDefault="00FB04E4" w:rsidP="00FB04E4">
      <w:pPr>
        <w:numPr>
          <w:ilvl w:val="1"/>
          <w:numId w:val="8"/>
        </w:numPr>
        <w:ind w:hanging="359"/>
      </w:pPr>
      <w:r w:rsidRPr="00ED60D4">
        <w:rPr>
          <w:sz w:val="24"/>
        </w:rPr>
        <w:t>Interpretation of the case is presented sufficiently with implications for its relevance for clinical application or valuable contribution to the clinical laboratory science practice and professions.</w:t>
      </w:r>
    </w:p>
    <w:p w14:paraId="4C1F04B6" w14:textId="77777777" w:rsidR="00FB04E4" w:rsidRPr="00ED60D4" w:rsidRDefault="00FB04E4" w:rsidP="00FB04E4">
      <w:pPr>
        <w:numPr>
          <w:ilvl w:val="0"/>
          <w:numId w:val="7"/>
        </w:numPr>
        <w:ind w:hanging="359"/>
      </w:pPr>
      <w:r w:rsidRPr="00ED60D4">
        <w:rPr>
          <w:b/>
          <w:sz w:val="24"/>
        </w:rPr>
        <w:t>Format and Presentation</w:t>
      </w:r>
    </w:p>
    <w:p w14:paraId="5D04A4E3" w14:textId="77777777" w:rsidR="00FB04E4" w:rsidRPr="00ED60D4" w:rsidRDefault="00FB04E4" w:rsidP="00FB04E4">
      <w:pPr>
        <w:numPr>
          <w:ilvl w:val="0"/>
          <w:numId w:val="6"/>
        </w:numPr>
        <w:ind w:hanging="359"/>
      </w:pPr>
      <w:r w:rsidRPr="00ED60D4">
        <w:rPr>
          <w:sz w:val="24"/>
        </w:rPr>
        <w:t>Writing shows good clarity, broad and precise vocabulary attuned to the scientific discipline and correct grammatical usage.</w:t>
      </w:r>
    </w:p>
    <w:p w14:paraId="16369273" w14:textId="77777777" w:rsidR="00FB04E4" w:rsidRPr="00ED60D4" w:rsidRDefault="00FB04E4" w:rsidP="00FB04E4">
      <w:pPr>
        <w:numPr>
          <w:ilvl w:val="0"/>
          <w:numId w:val="6"/>
        </w:numPr>
        <w:ind w:hanging="359"/>
      </w:pPr>
      <w:r w:rsidRPr="00ED60D4">
        <w:rPr>
          <w:sz w:val="24"/>
        </w:rPr>
        <w:t>Patient history and disease condition and/or new innovative practice are described.</w:t>
      </w:r>
    </w:p>
    <w:p w14:paraId="469D1487" w14:textId="77777777" w:rsidR="00FB04E4" w:rsidRPr="00ED60D4" w:rsidRDefault="00FB04E4" w:rsidP="00FB04E4">
      <w:pPr>
        <w:numPr>
          <w:ilvl w:val="0"/>
          <w:numId w:val="6"/>
        </w:numPr>
        <w:ind w:hanging="359"/>
      </w:pPr>
      <w:r w:rsidRPr="00ED60D4">
        <w:rPr>
          <w:sz w:val="24"/>
        </w:rPr>
        <w:t>Main outcome measurements reflect the impact of achieving patient outcomes stated with adequate clarity.</w:t>
      </w:r>
    </w:p>
    <w:p w14:paraId="13295537" w14:textId="77777777" w:rsidR="00FB04E4" w:rsidRPr="00ED60D4" w:rsidRDefault="00FB04E4" w:rsidP="00FB04E4">
      <w:pPr>
        <w:numPr>
          <w:ilvl w:val="0"/>
          <w:numId w:val="6"/>
        </w:numPr>
        <w:ind w:hanging="359"/>
      </w:pPr>
      <w:r w:rsidRPr="00ED60D4">
        <w:rPr>
          <w:sz w:val="24"/>
        </w:rPr>
        <w:t>All aspects of instructions to authors are followed.</w:t>
      </w:r>
    </w:p>
    <w:p w14:paraId="070DEBAE" w14:textId="77777777" w:rsidR="00FB04E4" w:rsidRPr="00ED60D4" w:rsidRDefault="00FB04E4" w:rsidP="00FB04E4">
      <w:pPr>
        <w:numPr>
          <w:ilvl w:val="0"/>
          <w:numId w:val="7"/>
        </w:numPr>
        <w:ind w:hanging="359"/>
      </w:pPr>
      <w:r w:rsidRPr="00ED60D4">
        <w:rPr>
          <w:b/>
          <w:sz w:val="24"/>
        </w:rPr>
        <w:t>Preparation of Copy</w:t>
      </w:r>
    </w:p>
    <w:p w14:paraId="3C172E14" w14:textId="77777777" w:rsidR="00FB04E4" w:rsidRPr="00ED60D4" w:rsidRDefault="00FB04E4" w:rsidP="00FB04E4">
      <w:pPr>
        <w:numPr>
          <w:ilvl w:val="0"/>
          <w:numId w:val="5"/>
        </w:numPr>
        <w:ind w:hanging="359"/>
      </w:pPr>
      <w:r w:rsidRPr="00ED60D4">
        <w:rPr>
          <w:sz w:val="24"/>
        </w:rPr>
        <w:t xml:space="preserve">All case studies must be double-spaced and typed on 8.5 x 11 inch paper with margins of 1 inch on all edges.  </w:t>
      </w:r>
    </w:p>
    <w:p w14:paraId="604F9420" w14:textId="77777777" w:rsidR="00FB04E4" w:rsidRPr="00ED60D4" w:rsidRDefault="00FB04E4" w:rsidP="00FB04E4">
      <w:pPr>
        <w:numPr>
          <w:ilvl w:val="0"/>
          <w:numId w:val="5"/>
        </w:numPr>
        <w:ind w:hanging="359"/>
        <w:rPr>
          <w:sz w:val="24"/>
        </w:rPr>
      </w:pPr>
      <w:r w:rsidRPr="00ED60D4">
        <w:rPr>
          <w:sz w:val="24"/>
        </w:rPr>
        <w:t>Recommended typeface is Times New Roman, 12-point type with</w:t>
      </w:r>
      <w:r w:rsidRPr="00ED60D4">
        <w:rPr>
          <w:b/>
          <w:sz w:val="24"/>
        </w:rPr>
        <w:t xml:space="preserve"> </w:t>
      </w:r>
      <w:r w:rsidRPr="00ED60D4">
        <w:rPr>
          <w:sz w:val="24"/>
        </w:rPr>
        <w:t xml:space="preserve">text format flush left. </w:t>
      </w:r>
    </w:p>
    <w:p w14:paraId="67F267D0" w14:textId="77777777" w:rsidR="00624BF5" w:rsidRPr="00ED60D4" w:rsidRDefault="00624BF5">
      <w:r w:rsidRPr="00ED60D4">
        <w:br w:type="page"/>
      </w:r>
    </w:p>
    <w:p w14:paraId="59858EBF" w14:textId="24CC269D" w:rsidR="00624BF5" w:rsidRPr="00ED60D4" w:rsidRDefault="00C22705" w:rsidP="00624BF5">
      <w:pPr>
        <w:jc w:val="center"/>
      </w:pPr>
      <w:r>
        <w:rPr>
          <w:b/>
          <w:sz w:val="32"/>
        </w:rPr>
        <w:lastRenderedPageBreak/>
        <w:t>DEVELOPING PROFESSIONALS PAPER</w:t>
      </w:r>
      <w:r w:rsidR="00624BF5" w:rsidRPr="00ED60D4">
        <w:rPr>
          <w:b/>
          <w:sz w:val="32"/>
        </w:rPr>
        <w:t xml:space="preserve"> COMPETITION</w:t>
      </w:r>
    </w:p>
    <w:p w14:paraId="4D4CE1ED" w14:textId="77777777" w:rsidR="00392566" w:rsidRPr="00392566" w:rsidRDefault="00392566" w:rsidP="00392566">
      <w:pPr>
        <w:jc w:val="center"/>
        <w:rPr>
          <w:sz w:val="28"/>
          <w:szCs w:val="28"/>
        </w:rPr>
      </w:pPr>
      <w:r w:rsidRPr="00392566">
        <w:rPr>
          <w:b/>
          <w:sz w:val="28"/>
          <w:szCs w:val="28"/>
        </w:rPr>
        <w:t>Education Scientific Assembly</w:t>
      </w:r>
    </w:p>
    <w:p w14:paraId="78D45E76" w14:textId="77777777" w:rsidR="00624BF5" w:rsidRPr="00ED60D4" w:rsidRDefault="00624BF5" w:rsidP="00624BF5">
      <w:pPr>
        <w:jc w:val="center"/>
      </w:pPr>
      <w:r w:rsidRPr="00ED60D4">
        <w:rPr>
          <w:b/>
          <w:sz w:val="28"/>
        </w:rPr>
        <w:t>Application Cover Sheet</w:t>
      </w:r>
    </w:p>
    <w:p w14:paraId="7B64BB27" w14:textId="77777777" w:rsidR="00624BF5" w:rsidRPr="00ED60D4" w:rsidRDefault="00624BF5" w:rsidP="00624BF5">
      <w:pPr>
        <w:jc w:val="center"/>
      </w:pPr>
    </w:p>
    <w:p w14:paraId="587D5C47" w14:textId="134FDC8F" w:rsidR="000172CD" w:rsidRPr="00002100" w:rsidRDefault="00624BF5" w:rsidP="000172CD">
      <w:pPr>
        <w:rPr>
          <w:sz w:val="22"/>
        </w:rPr>
      </w:pPr>
      <w:r w:rsidRPr="00002100">
        <w:rPr>
          <w:sz w:val="22"/>
        </w:rPr>
        <w:t xml:space="preserve">This form must accompany all submitted research papers and case studies.  Research papers and case studies must be submitted by </w:t>
      </w:r>
      <w:r w:rsidR="00647C8F" w:rsidRPr="00002100">
        <w:rPr>
          <w:b/>
          <w:sz w:val="22"/>
        </w:rPr>
        <w:t>April 1</w:t>
      </w:r>
      <w:r w:rsidRPr="00002100">
        <w:rPr>
          <w:b/>
          <w:sz w:val="22"/>
        </w:rPr>
        <w:t>.</w:t>
      </w:r>
      <w:r w:rsidR="000172CD">
        <w:rPr>
          <w:sz w:val="22"/>
        </w:rPr>
        <w:t xml:space="preserve"> </w:t>
      </w:r>
      <w:r w:rsidR="000172CD" w:rsidRPr="000172CD">
        <w:rPr>
          <w:b/>
          <w:i/>
          <w:sz w:val="22"/>
        </w:rPr>
        <w:t>Papers/cases that are not submitted by the deadline will be rejected without review and the submitter(s) will be notified.</w:t>
      </w:r>
    </w:p>
    <w:p w14:paraId="01014682" w14:textId="77777777" w:rsidR="00624BF5" w:rsidRPr="00002100" w:rsidRDefault="00624BF5" w:rsidP="00624BF5">
      <w:pPr>
        <w:jc w:val="both"/>
        <w:rPr>
          <w:sz w:val="22"/>
        </w:rPr>
      </w:pPr>
    </w:p>
    <w:p w14:paraId="28FA9EBA" w14:textId="4EDA6025" w:rsidR="00624BF5" w:rsidRPr="00002100" w:rsidRDefault="00624BF5" w:rsidP="00002100">
      <w:pPr>
        <w:rPr>
          <w:sz w:val="22"/>
        </w:rPr>
      </w:pPr>
      <w:r w:rsidRPr="00002100">
        <w:rPr>
          <w:b/>
          <w:sz w:val="22"/>
        </w:rPr>
        <w:t>Email one copy</w:t>
      </w:r>
      <w:r w:rsidRPr="00002100">
        <w:rPr>
          <w:sz w:val="22"/>
        </w:rPr>
        <w:t xml:space="preserve"> of the research paper or case study (</w:t>
      </w:r>
      <w:r w:rsidR="00647C8F" w:rsidRPr="00002100">
        <w:rPr>
          <w:sz w:val="22"/>
        </w:rPr>
        <w:t>Microsoft Word document) a</w:t>
      </w:r>
      <w:r w:rsidRPr="00002100">
        <w:rPr>
          <w:sz w:val="22"/>
        </w:rPr>
        <w:t xml:space="preserve">nd this application cover sheet to </w:t>
      </w:r>
      <w:r w:rsidR="00647C8F" w:rsidRPr="00002100">
        <w:rPr>
          <w:sz w:val="22"/>
        </w:rPr>
        <w:t>Melanie Giusti</w:t>
      </w:r>
      <w:r w:rsidR="001628E7" w:rsidRPr="00002100">
        <w:rPr>
          <w:sz w:val="22"/>
        </w:rPr>
        <w:t>, ASCLS Director of Professional Development &amp; Project Management</w:t>
      </w:r>
      <w:r w:rsidRPr="00002100">
        <w:rPr>
          <w:sz w:val="22"/>
        </w:rPr>
        <w:t xml:space="preserve">, </w:t>
      </w:r>
      <w:r w:rsidR="00647C8F" w:rsidRPr="00002100">
        <w:rPr>
          <w:rStyle w:val="Hyperlink"/>
          <w:rFonts w:eastAsia="Calibri"/>
          <w:sz w:val="22"/>
        </w:rPr>
        <w:t>melanieg@ascls.org</w:t>
      </w:r>
      <w:r w:rsidRPr="00002100">
        <w:rPr>
          <w:sz w:val="22"/>
        </w:rPr>
        <w:t>. Include the research paper or case study title, author name, and institution address on the paper’s coversheet.</w:t>
      </w:r>
    </w:p>
    <w:p w14:paraId="31A81393" w14:textId="77777777" w:rsidR="00624BF5" w:rsidRPr="00002100" w:rsidRDefault="00624BF5" w:rsidP="00624BF5">
      <w:pPr>
        <w:jc w:val="both"/>
        <w:rPr>
          <w:sz w:val="22"/>
        </w:rPr>
      </w:pPr>
    </w:p>
    <w:p w14:paraId="0CA9DED6" w14:textId="12DF1B0C" w:rsidR="00624BF5" w:rsidRDefault="00624BF5" w:rsidP="00624BF5">
      <w:pPr>
        <w:jc w:val="center"/>
      </w:pPr>
    </w:p>
    <w:p w14:paraId="75E29BC8" w14:textId="13D0BCB4" w:rsidR="00EB6B18" w:rsidRPr="00ED60D4" w:rsidRDefault="00EB6B18" w:rsidP="00EB6B18">
      <w:pPr>
        <w:spacing w:line="480" w:lineRule="auto"/>
      </w:pPr>
      <w:r>
        <w:rPr>
          <w:b/>
          <w:sz w:val="24"/>
        </w:rPr>
        <w:t xml:space="preserve">Submission Category: </w:t>
      </w:r>
      <w:r w:rsidRPr="00ED60D4">
        <w:rPr>
          <w:sz w:val="24"/>
        </w:rPr>
        <w:t xml:space="preserve">[ </w:t>
      </w:r>
      <w:proofErr w:type="gramStart"/>
      <w:r>
        <w:rPr>
          <w:sz w:val="24"/>
        </w:rPr>
        <w:t xml:space="preserve"> </w:t>
      </w:r>
      <w:r w:rsidRPr="00ED60D4">
        <w:rPr>
          <w:sz w:val="24"/>
        </w:rPr>
        <w:t xml:space="preserve"> ]</w:t>
      </w:r>
      <w:proofErr w:type="gramEnd"/>
      <w:r w:rsidRPr="00ED60D4">
        <w:rPr>
          <w:sz w:val="24"/>
        </w:rPr>
        <w:t xml:space="preserve">  Research Paper</w:t>
      </w:r>
      <w:r w:rsidRPr="00ED60D4">
        <w:rPr>
          <w:sz w:val="24"/>
        </w:rPr>
        <w:tab/>
      </w:r>
      <w:r>
        <w:rPr>
          <w:sz w:val="24"/>
        </w:rPr>
        <w:t xml:space="preserve">  or</w:t>
      </w:r>
      <w:r w:rsidRPr="00ED60D4">
        <w:rPr>
          <w:sz w:val="24"/>
        </w:rPr>
        <w:tab/>
        <w:t>[</w:t>
      </w:r>
      <w:r>
        <w:rPr>
          <w:sz w:val="24"/>
        </w:rPr>
        <w:t xml:space="preserve"> </w:t>
      </w:r>
      <w:r w:rsidRPr="00ED60D4">
        <w:rPr>
          <w:sz w:val="24"/>
        </w:rPr>
        <w:t xml:space="preserve">  ]  Case Study</w:t>
      </w:r>
    </w:p>
    <w:p w14:paraId="6BD65D34" w14:textId="3A58BB37" w:rsidR="00624BF5" w:rsidRPr="00ED60D4" w:rsidRDefault="00624BF5" w:rsidP="0001006A">
      <w:pPr>
        <w:spacing w:line="480" w:lineRule="auto"/>
      </w:pPr>
      <w:r w:rsidRPr="00ED60D4">
        <w:rPr>
          <w:b/>
          <w:sz w:val="24"/>
        </w:rPr>
        <w:t xml:space="preserve">Title of Research Paper/Case Study: </w:t>
      </w:r>
    </w:p>
    <w:p w14:paraId="19C28D34" w14:textId="77777777" w:rsidR="00624BF5" w:rsidRPr="00ED60D4" w:rsidRDefault="00624BF5" w:rsidP="0001006A">
      <w:pPr>
        <w:spacing w:line="480" w:lineRule="auto"/>
      </w:pPr>
      <w:r w:rsidRPr="00ED60D4">
        <w:rPr>
          <w:sz w:val="24"/>
        </w:rPr>
        <w:t>______________________________________________________________________</w:t>
      </w:r>
    </w:p>
    <w:p w14:paraId="57AFBA5D" w14:textId="43E89753" w:rsidR="00624BF5" w:rsidRPr="00ED60D4" w:rsidRDefault="00624BF5" w:rsidP="0001006A">
      <w:pPr>
        <w:spacing w:line="480" w:lineRule="auto"/>
      </w:pPr>
      <w:r w:rsidRPr="00ED60D4">
        <w:rPr>
          <w:b/>
          <w:sz w:val="24"/>
        </w:rPr>
        <w:t>Author:</w:t>
      </w:r>
      <w:r w:rsidRPr="00ED60D4">
        <w:rPr>
          <w:sz w:val="24"/>
        </w:rPr>
        <w:t xml:space="preserve"> </w:t>
      </w:r>
      <w:r w:rsidRPr="00ED60D4">
        <w:rPr>
          <w:sz w:val="24"/>
        </w:rPr>
        <w:tab/>
      </w:r>
      <w:r w:rsidR="00BA773D">
        <w:rPr>
          <w:sz w:val="24"/>
        </w:rPr>
        <w:tab/>
      </w:r>
      <w:r w:rsidRPr="00ED60D4">
        <w:rPr>
          <w:sz w:val="24"/>
        </w:rPr>
        <w:t>________________________________________</w:t>
      </w:r>
    </w:p>
    <w:p w14:paraId="0B8D5DA7" w14:textId="77777777" w:rsidR="00624BF5" w:rsidRPr="00ED60D4" w:rsidRDefault="00624BF5" w:rsidP="0001006A">
      <w:pPr>
        <w:spacing w:line="480" w:lineRule="auto"/>
      </w:pPr>
      <w:r w:rsidRPr="00ED60D4">
        <w:rPr>
          <w:b/>
          <w:sz w:val="24"/>
        </w:rPr>
        <w:t>MLS/MLT Program Address:</w:t>
      </w:r>
      <w:r w:rsidRPr="00ED60D4">
        <w:rPr>
          <w:sz w:val="24"/>
        </w:rPr>
        <w:t xml:space="preserve"> </w:t>
      </w:r>
      <w:r w:rsidRPr="00ED60D4">
        <w:rPr>
          <w:sz w:val="24"/>
        </w:rPr>
        <w:tab/>
        <w:t>________________________________________</w:t>
      </w:r>
    </w:p>
    <w:p w14:paraId="494E774E" w14:textId="77777777" w:rsidR="00624BF5" w:rsidRPr="00ED60D4" w:rsidRDefault="00624BF5" w:rsidP="0001006A">
      <w:pPr>
        <w:spacing w:line="480" w:lineRule="auto"/>
        <w:ind w:left="2880" w:firstLine="720"/>
      </w:pPr>
      <w:r w:rsidRPr="00ED60D4">
        <w:rPr>
          <w:sz w:val="24"/>
        </w:rPr>
        <w:t>________________________________________</w:t>
      </w:r>
    </w:p>
    <w:p w14:paraId="6243C88C" w14:textId="77777777" w:rsidR="00624BF5" w:rsidRPr="00ED60D4" w:rsidRDefault="00624BF5" w:rsidP="0001006A">
      <w:pPr>
        <w:spacing w:line="480" w:lineRule="auto"/>
        <w:ind w:left="2880" w:firstLine="720"/>
      </w:pPr>
      <w:r w:rsidRPr="00ED60D4">
        <w:rPr>
          <w:sz w:val="24"/>
        </w:rPr>
        <w:t>________________________________________</w:t>
      </w:r>
    </w:p>
    <w:p w14:paraId="5D717B33" w14:textId="77777777" w:rsidR="00624BF5" w:rsidRPr="00ED60D4" w:rsidRDefault="00624BF5" w:rsidP="0001006A">
      <w:pPr>
        <w:spacing w:line="480" w:lineRule="auto"/>
      </w:pPr>
      <w:r w:rsidRPr="00ED60D4">
        <w:rPr>
          <w:b/>
          <w:sz w:val="24"/>
        </w:rPr>
        <w:t>Phone:</w:t>
      </w:r>
      <w:r w:rsidRPr="00ED60D4">
        <w:rPr>
          <w:sz w:val="24"/>
        </w:rPr>
        <w:t xml:space="preserve"> </w:t>
      </w:r>
      <w:r w:rsidRPr="00ED60D4">
        <w:rPr>
          <w:sz w:val="24"/>
        </w:rPr>
        <w:tab/>
      </w:r>
      <w:r w:rsidRPr="00ED60D4">
        <w:rPr>
          <w:sz w:val="24"/>
        </w:rPr>
        <w:tab/>
        <w:t xml:space="preserve">____________________ </w:t>
      </w:r>
      <w:r w:rsidRPr="00ED60D4">
        <w:rPr>
          <w:sz w:val="24"/>
        </w:rPr>
        <w:tab/>
      </w:r>
      <w:r w:rsidRPr="00ED60D4">
        <w:rPr>
          <w:sz w:val="24"/>
        </w:rPr>
        <w:tab/>
      </w:r>
      <w:r w:rsidRPr="00ED60D4">
        <w:rPr>
          <w:b/>
          <w:sz w:val="24"/>
        </w:rPr>
        <w:t>Fax:</w:t>
      </w:r>
      <w:r w:rsidRPr="00ED60D4">
        <w:rPr>
          <w:sz w:val="24"/>
        </w:rPr>
        <w:t xml:space="preserve"> ____________________ </w:t>
      </w:r>
    </w:p>
    <w:p w14:paraId="65903349" w14:textId="77777777" w:rsidR="00624BF5" w:rsidRPr="00ED60D4" w:rsidRDefault="00624BF5" w:rsidP="0001006A">
      <w:pPr>
        <w:spacing w:line="480" w:lineRule="auto"/>
      </w:pPr>
      <w:r w:rsidRPr="00ED60D4">
        <w:rPr>
          <w:b/>
          <w:sz w:val="24"/>
        </w:rPr>
        <w:t>E-mail:</w:t>
      </w:r>
      <w:r w:rsidRPr="00ED60D4">
        <w:rPr>
          <w:sz w:val="24"/>
        </w:rPr>
        <w:t xml:space="preserve"> </w:t>
      </w:r>
      <w:r w:rsidRPr="00ED60D4">
        <w:rPr>
          <w:sz w:val="24"/>
        </w:rPr>
        <w:tab/>
      </w:r>
      <w:r w:rsidRPr="00ED60D4">
        <w:rPr>
          <w:sz w:val="24"/>
        </w:rPr>
        <w:tab/>
        <w:t>_____________________________________</w:t>
      </w:r>
    </w:p>
    <w:p w14:paraId="680C569A" w14:textId="77777777" w:rsidR="00624BF5" w:rsidRPr="00ED60D4" w:rsidRDefault="00624BF5" w:rsidP="0001006A">
      <w:pPr>
        <w:spacing w:line="480" w:lineRule="auto"/>
      </w:pPr>
      <w:r w:rsidRPr="00ED60D4">
        <w:rPr>
          <w:b/>
          <w:sz w:val="24"/>
        </w:rPr>
        <w:t>ASCLS Member #:</w:t>
      </w:r>
      <w:r w:rsidRPr="00ED60D4">
        <w:rPr>
          <w:sz w:val="24"/>
        </w:rPr>
        <w:t xml:space="preserve"> </w:t>
      </w:r>
      <w:r w:rsidRPr="00ED60D4">
        <w:rPr>
          <w:sz w:val="24"/>
        </w:rPr>
        <w:tab/>
        <w:t>_____________________________________</w:t>
      </w:r>
    </w:p>
    <w:p w14:paraId="43ACA097" w14:textId="0EFCF246" w:rsidR="00331690" w:rsidRPr="00ED60D4" w:rsidRDefault="00D94B0F" w:rsidP="0001006A">
      <w:pPr>
        <w:spacing w:line="480" w:lineRule="auto"/>
        <w:rPr>
          <w:sz w:val="24"/>
          <w:szCs w:val="24"/>
        </w:rPr>
      </w:pPr>
      <w:r>
        <w:rPr>
          <w:b/>
          <w:sz w:val="24"/>
          <w:szCs w:val="24"/>
        </w:rPr>
        <w:t xml:space="preserve">Laboratory </w:t>
      </w:r>
      <w:r w:rsidR="00331690" w:rsidRPr="00D94B0F">
        <w:rPr>
          <w:b/>
          <w:sz w:val="24"/>
          <w:szCs w:val="24"/>
        </w:rPr>
        <w:t>Discipline</w:t>
      </w:r>
      <w:r w:rsidR="00FE7F20" w:rsidRPr="00D94B0F">
        <w:rPr>
          <w:b/>
          <w:sz w:val="24"/>
          <w:szCs w:val="24"/>
        </w:rPr>
        <w:t xml:space="preserve"> (i.e., chemistry, hematology, etc.)</w:t>
      </w:r>
      <w:r w:rsidR="00331690" w:rsidRPr="00D94B0F">
        <w:rPr>
          <w:b/>
          <w:sz w:val="24"/>
          <w:szCs w:val="24"/>
        </w:rPr>
        <w:t xml:space="preserve"> Associated with </w:t>
      </w:r>
      <w:r w:rsidR="00E561C9" w:rsidRPr="00D94B0F">
        <w:rPr>
          <w:b/>
          <w:sz w:val="24"/>
          <w:szCs w:val="24"/>
        </w:rPr>
        <w:t>Submission</w:t>
      </w:r>
      <w:r w:rsidR="00E561C9">
        <w:rPr>
          <w:sz w:val="24"/>
          <w:szCs w:val="24"/>
        </w:rPr>
        <w:t xml:space="preserve"> </w:t>
      </w:r>
      <w:r w:rsidR="00331690" w:rsidRPr="00ED60D4">
        <w:rPr>
          <w:sz w:val="24"/>
          <w:szCs w:val="24"/>
        </w:rPr>
        <w:t>______________</w:t>
      </w:r>
    </w:p>
    <w:p w14:paraId="13804BA0" w14:textId="77777777" w:rsidR="00BA773D" w:rsidRDefault="00BA773D" w:rsidP="0001006A">
      <w:pPr>
        <w:spacing w:line="480" w:lineRule="auto"/>
        <w:rPr>
          <w:sz w:val="24"/>
        </w:rPr>
      </w:pPr>
    </w:p>
    <w:p w14:paraId="310122A1" w14:textId="5EE85E8E" w:rsidR="00624BF5" w:rsidRPr="00ED60D4" w:rsidRDefault="00624BF5" w:rsidP="0001006A">
      <w:pPr>
        <w:spacing w:line="480" w:lineRule="auto"/>
      </w:pPr>
      <w:r w:rsidRPr="00D94B0F">
        <w:rPr>
          <w:b/>
          <w:sz w:val="24"/>
        </w:rPr>
        <w:t>Signature of Presenting Author</w:t>
      </w:r>
      <w:r w:rsidRPr="00ED60D4">
        <w:rPr>
          <w:sz w:val="24"/>
        </w:rPr>
        <w:t>: ____________________________________________</w:t>
      </w:r>
    </w:p>
    <w:p w14:paraId="20578692" w14:textId="77777777" w:rsidR="00624BF5" w:rsidRPr="00ED60D4" w:rsidRDefault="00624BF5" w:rsidP="00624BF5"/>
    <w:p w14:paraId="58D26521" w14:textId="77777777" w:rsidR="00624BF5" w:rsidRPr="00ED60D4" w:rsidRDefault="00624BF5" w:rsidP="00624BF5"/>
    <w:p w14:paraId="1A7E97E1" w14:textId="77777777" w:rsidR="00624BF5" w:rsidRPr="00ED60D4" w:rsidRDefault="00624BF5" w:rsidP="00624BF5">
      <w:pPr>
        <w:pBdr>
          <w:top w:val="single" w:sz="4" w:space="1" w:color="auto"/>
        </w:pBdr>
      </w:pPr>
    </w:p>
    <w:p w14:paraId="7EE394F6" w14:textId="77777777" w:rsidR="00BA773D" w:rsidRPr="00BA773D" w:rsidRDefault="00BA773D" w:rsidP="00BA773D">
      <w:pPr>
        <w:rPr>
          <w:sz w:val="16"/>
        </w:rPr>
      </w:pPr>
      <w:r w:rsidRPr="00BA773D">
        <w:t>For office use only:</w:t>
      </w:r>
    </w:p>
    <w:p w14:paraId="7BD69D4C" w14:textId="77777777" w:rsidR="00BA773D" w:rsidRPr="00BA773D" w:rsidRDefault="00BA773D" w:rsidP="00BA773D">
      <w:pPr>
        <w:rPr>
          <w:sz w:val="16"/>
        </w:rPr>
      </w:pPr>
    </w:p>
    <w:p w14:paraId="45F0B009" w14:textId="5742D841" w:rsidR="00624BF5" w:rsidRPr="00505FCF" w:rsidRDefault="00BA773D" w:rsidP="00505FCF">
      <w:pPr>
        <w:rPr>
          <w:sz w:val="16"/>
        </w:rPr>
      </w:pPr>
      <w:r w:rsidRPr="00BA773D">
        <w:t>Total Points Possible________</w:t>
      </w:r>
      <w:proofErr w:type="gramStart"/>
      <w:r w:rsidRPr="00BA773D">
        <w:t>_  Total</w:t>
      </w:r>
      <w:proofErr w:type="gramEnd"/>
      <w:r w:rsidRPr="00BA773D">
        <w:t xml:space="preserve"> Points Received__________  Score__________</w:t>
      </w:r>
    </w:p>
    <w:sectPr w:rsidR="00624BF5" w:rsidRPr="00505FCF" w:rsidSect="00751F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C4B3A" w14:textId="77777777" w:rsidR="008D1F43" w:rsidRDefault="008D1F43" w:rsidP="00377F34">
      <w:r>
        <w:separator/>
      </w:r>
    </w:p>
  </w:endnote>
  <w:endnote w:type="continuationSeparator" w:id="0">
    <w:p w14:paraId="251D3752" w14:textId="77777777" w:rsidR="008D1F43" w:rsidRDefault="008D1F43" w:rsidP="0037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10A2B" w14:textId="77777777" w:rsidR="008D1F43" w:rsidRDefault="008D1F43" w:rsidP="00377F34">
      <w:r>
        <w:separator/>
      </w:r>
    </w:p>
  </w:footnote>
  <w:footnote w:type="continuationSeparator" w:id="0">
    <w:p w14:paraId="6F603D1F" w14:textId="77777777" w:rsidR="008D1F43" w:rsidRDefault="008D1F43" w:rsidP="00377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9C6"/>
    <w:multiLevelType w:val="multilevel"/>
    <w:tmpl w:val="D0DAD12E"/>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07101B35"/>
    <w:multiLevelType w:val="multilevel"/>
    <w:tmpl w:val="14A2C79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Times New Roman" w:hAnsi="Times New Roman" w:cs="Times New Roman" w:hint="default"/>
        <w:sz w:val="24"/>
        <w:szCs w:val="24"/>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153F3E52"/>
    <w:multiLevelType w:val="multilevel"/>
    <w:tmpl w:val="D01E91C4"/>
    <w:lvl w:ilvl="0">
      <w:start w:val="1"/>
      <w:numFmt w:val="decimal"/>
      <w:lvlText w:val="%1."/>
      <w:lvlJc w:val="left"/>
      <w:pPr>
        <w:ind w:left="1080" w:firstLine="720"/>
      </w:pPr>
      <w:rPr>
        <w:rFonts w:ascii="Times New Roman" w:eastAsia="Arial" w:hAnsi="Times New Roman" w:cs="Times New Roman" w:hint="default"/>
        <w:sz w:val="24"/>
        <w:szCs w:val="24"/>
        <w:vertAlign w:val="baseline"/>
      </w:rPr>
    </w:lvl>
    <w:lvl w:ilvl="1">
      <w:start w:val="1"/>
      <w:numFmt w:val="lowerLetter"/>
      <w:lvlText w:val="%2."/>
      <w:lvlJc w:val="left"/>
      <w:pPr>
        <w:ind w:left="1800" w:firstLine="1440"/>
      </w:pPr>
      <w:rPr>
        <w:rFonts w:ascii="Arial" w:eastAsia="Arial" w:hAnsi="Arial" w:cs="Arial"/>
        <w:vertAlign w:val="baseline"/>
      </w:rPr>
    </w:lvl>
    <w:lvl w:ilvl="2">
      <w:start w:val="1"/>
      <w:numFmt w:val="lowerRoman"/>
      <w:lvlText w:val="%3."/>
      <w:lvlJc w:val="left"/>
      <w:pPr>
        <w:ind w:left="2520" w:firstLine="2340"/>
      </w:pPr>
      <w:rPr>
        <w:rFonts w:ascii="Arial" w:eastAsia="Arial" w:hAnsi="Arial" w:cs="Arial"/>
        <w:vertAlign w:val="baseline"/>
      </w:rPr>
    </w:lvl>
    <w:lvl w:ilvl="3">
      <w:start w:val="1"/>
      <w:numFmt w:val="decimal"/>
      <w:lvlText w:val="%4."/>
      <w:lvlJc w:val="left"/>
      <w:pPr>
        <w:ind w:left="3240" w:firstLine="2880"/>
      </w:pPr>
      <w:rPr>
        <w:rFonts w:ascii="Arial" w:eastAsia="Arial" w:hAnsi="Arial" w:cs="Arial"/>
        <w:vertAlign w:val="baseline"/>
      </w:rPr>
    </w:lvl>
    <w:lvl w:ilvl="4">
      <w:start w:val="1"/>
      <w:numFmt w:val="lowerLetter"/>
      <w:lvlText w:val="%5."/>
      <w:lvlJc w:val="left"/>
      <w:pPr>
        <w:ind w:left="3960" w:firstLine="3600"/>
      </w:pPr>
      <w:rPr>
        <w:rFonts w:ascii="Arial" w:eastAsia="Arial" w:hAnsi="Arial" w:cs="Arial"/>
        <w:vertAlign w:val="baseline"/>
      </w:rPr>
    </w:lvl>
    <w:lvl w:ilvl="5">
      <w:start w:val="1"/>
      <w:numFmt w:val="lowerRoman"/>
      <w:lvlText w:val="%6."/>
      <w:lvlJc w:val="left"/>
      <w:pPr>
        <w:ind w:left="4680" w:firstLine="4500"/>
      </w:pPr>
      <w:rPr>
        <w:rFonts w:ascii="Arial" w:eastAsia="Arial" w:hAnsi="Arial" w:cs="Arial"/>
        <w:vertAlign w:val="baseline"/>
      </w:rPr>
    </w:lvl>
    <w:lvl w:ilvl="6">
      <w:start w:val="1"/>
      <w:numFmt w:val="decimal"/>
      <w:lvlText w:val="%7."/>
      <w:lvlJc w:val="left"/>
      <w:pPr>
        <w:ind w:left="5400" w:firstLine="5040"/>
      </w:pPr>
      <w:rPr>
        <w:rFonts w:ascii="Arial" w:eastAsia="Arial" w:hAnsi="Arial" w:cs="Arial"/>
        <w:vertAlign w:val="baseline"/>
      </w:rPr>
    </w:lvl>
    <w:lvl w:ilvl="7">
      <w:start w:val="1"/>
      <w:numFmt w:val="lowerLetter"/>
      <w:lvlText w:val="%8."/>
      <w:lvlJc w:val="left"/>
      <w:pPr>
        <w:ind w:left="6120" w:firstLine="5760"/>
      </w:pPr>
      <w:rPr>
        <w:rFonts w:ascii="Arial" w:eastAsia="Arial" w:hAnsi="Arial" w:cs="Arial"/>
        <w:vertAlign w:val="baseline"/>
      </w:rPr>
    </w:lvl>
    <w:lvl w:ilvl="8">
      <w:start w:val="1"/>
      <w:numFmt w:val="lowerRoman"/>
      <w:lvlText w:val="%9."/>
      <w:lvlJc w:val="left"/>
      <w:pPr>
        <w:ind w:left="6840" w:firstLine="6660"/>
      </w:pPr>
      <w:rPr>
        <w:rFonts w:ascii="Arial" w:eastAsia="Arial" w:hAnsi="Arial" w:cs="Arial"/>
        <w:vertAlign w:val="baseline"/>
      </w:rPr>
    </w:lvl>
  </w:abstractNum>
  <w:abstractNum w:abstractNumId="3" w15:restartNumberingAfterBreak="0">
    <w:nsid w:val="173E6DAA"/>
    <w:multiLevelType w:val="multilevel"/>
    <w:tmpl w:val="D326EFD6"/>
    <w:lvl w:ilvl="0">
      <w:start w:val="1"/>
      <w:numFmt w:val="bullet"/>
      <w:lvlText w:val="o"/>
      <w:lvlJc w:val="left"/>
      <w:pPr>
        <w:ind w:left="1440" w:firstLine="1080"/>
      </w:pPr>
      <w:rPr>
        <w:rFonts w:ascii="Times New Roman" w:hAnsi="Times New Roman" w:cs="Times New Roman" w:hint="default"/>
        <w:sz w:val="24"/>
        <w:szCs w:val="24"/>
        <w:vertAlign w:val="baseline"/>
      </w:rPr>
    </w:lvl>
    <w:lvl w:ilvl="1">
      <w:start w:val="1"/>
      <w:numFmt w:val="bullet"/>
      <w:lvlText w:val="○"/>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4" w15:restartNumberingAfterBreak="0">
    <w:nsid w:val="1DFE4452"/>
    <w:multiLevelType w:val="multilevel"/>
    <w:tmpl w:val="A6520A5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A3F6087"/>
    <w:multiLevelType w:val="multilevel"/>
    <w:tmpl w:val="EB5EF734"/>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D944B90"/>
    <w:multiLevelType w:val="multilevel"/>
    <w:tmpl w:val="EC621224"/>
    <w:lvl w:ilvl="0">
      <w:start w:val="1"/>
      <w:numFmt w:val="bullet"/>
      <w:lvlText w:val="o"/>
      <w:lvlJc w:val="left"/>
      <w:pPr>
        <w:ind w:left="1440" w:firstLine="1080"/>
      </w:pPr>
      <w:rPr>
        <w:rFonts w:ascii="Times New Roman" w:hAnsi="Times New Roman" w:cs="Times New Roman" w:hint="default"/>
        <w:sz w:val="24"/>
        <w:szCs w:val="24"/>
        <w:vertAlign w:val="baseline"/>
      </w:rPr>
    </w:lvl>
    <w:lvl w:ilvl="1">
      <w:start w:val="1"/>
      <w:numFmt w:val="bullet"/>
      <w:lvlText w:val="○"/>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7" w15:restartNumberingAfterBreak="0">
    <w:nsid w:val="3A0C2F63"/>
    <w:multiLevelType w:val="multilevel"/>
    <w:tmpl w:val="2C74C36E"/>
    <w:lvl w:ilvl="0">
      <w:start w:val="1"/>
      <w:numFmt w:val="bullet"/>
      <w:lvlText w:val="●"/>
      <w:lvlJc w:val="left"/>
      <w:pPr>
        <w:ind w:left="1440" w:firstLine="72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2CC5CED"/>
    <w:multiLevelType w:val="multilevel"/>
    <w:tmpl w:val="81A03B2C"/>
    <w:lvl w:ilvl="0">
      <w:start w:val="1"/>
      <w:numFmt w:val="bullet"/>
      <w:lvlText w:val="●"/>
      <w:lvlJc w:val="left"/>
      <w:pPr>
        <w:ind w:left="1440" w:firstLine="72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3985F82"/>
    <w:multiLevelType w:val="multilevel"/>
    <w:tmpl w:val="A21C9586"/>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578D0891"/>
    <w:multiLevelType w:val="multilevel"/>
    <w:tmpl w:val="BEE25496"/>
    <w:lvl w:ilvl="0">
      <w:start w:val="1"/>
      <w:numFmt w:val="decimal"/>
      <w:lvlText w:val="%1."/>
      <w:lvlJc w:val="left"/>
      <w:pPr>
        <w:ind w:left="72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9833809"/>
    <w:multiLevelType w:val="multilevel"/>
    <w:tmpl w:val="39804AE6"/>
    <w:lvl w:ilvl="0">
      <w:start w:val="1"/>
      <w:numFmt w:val="decimal"/>
      <w:lvlText w:val="%1."/>
      <w:lvlJc w:val="left"/>
      <w:pPr>
        <w:ind w:left="1080" w:firstLine="720"/>
      </w:pPr>
      <w:rPr>
        <w:rFonts w:ascii="Times New Roman" w:eastAsia="Arial" w:hAnsi="Times New Roman" w:cs="Times New Roman" w:hint="default"/>
        <w:b w:val="0"/>
        <w:sz w:val="24"/>
        <w:szCs w:val="24"/>
        <w:vertAlign w:val="baseline"/>
      </w:rPr>
    </w:lvl>
    <w:lvl w:ilvl="1">
      <w:start w:val="1"/>
      <w:numFmt w:val="lowerLetter"/>
      <w:lvlText w:val="%2."/>
      <w:lvlJc w:val="left"/>
      <w:pPr>
        <w:ind w:left="1800" w:firstLine="1440"/>
      </w:pPr>
      <w:rPr>
        <w:rFonts w:ascii="Arial" w:eastAsia="Arial" w:hAnsi="Arial" w:cs="Arial"/>
        <w:vertAlign w:val="baseline"/>
      </w:rPr>
    </w:lvl>
    <w:lvl w:ilvl="2">
      <w:start w:val="1"/>
      <w:numFmt w:val="lowerRoman"/>
      <w:lvlText w:val="%3."/>
      <w:lvlJc w:val="left"/>
      <w:pPr>
        <w:ind w:left="2520" w:firstLine="2340"/>
      </w:pPr>
      <w:rPr>
        <w:rFonts w:ascii="Arial" w:eastAsia="Arial" w:hAnsi="Arial" w:cs="Arial"/>
        <w:vertAlign w:val="baseline"/>
      </w:rPr>
    </w:lvl>
    <w:lvl w:ilvl="3">
      <w:start w:val="1"/>
      <w:numFmt w:val="decimal"/>
      <w:lvlText w:val="%4."/>
      <w:lvlJc w:val="left"/>
      <w:pPr>
        <w:ind w:left="3240" w:firstLine="2880"/>
      </w:pPr>
      <w:rPr>
        <w:rFonts w:ascii="Arial" w:eastAsia="Arial" w:hAnsi="Arial" w:cs="Arial"/>
        <w:vertAlign w:val="baseline"/>
      </w:rPr>
    </w:lvl>
    <w:lvl w:ilvl="4">
      <w:start w:val="1"/>
      <w:numFmt w:val="lowerLetter"/>
      <w:lvlText w:val="%5."/>
      <w:lvlJc w:val="left"/>
      <w:pPr>
        <w:ind w:left="3960" w:firstLine="3600"/>
      </w:pPr>
      <w:rPr>
        <w:rFonts w:ascii="Arial" w:eastAsia="Arial" w:hAnsi="Arial" w:cs="Arial"/>
        <w:vertAlign w:val="baseline"/>
      </w:rPr>
    </w:lvl>
    <w:lvl w:ilvl="5">
      <w:start w:val="1"/>
      <w:numFmt w:val="lowerRoman"/>
      <w:lvlText w:val="%6."/>
      <w:lvlJc w:val="left"/>
      <w:pPr>
        <w:ind w:left="4680" w:firstLine="4500"/>
      </w:pPr>
      <w:rPr>
        <w:rFonts w:ascii="Arial" w:eastAsia="Arial" w:hAnsi="Arial" w:cs="Arial"/>
        <w:vertAlign w:val="baseline"/>
      </w:rPr>
    </w:lvl>
    <w:lvl w:ilvl="6">
      <w:start w:val="1"/>
      <w:numFmt w:val="decimal"/>
      <w:lvlText w:val="%7."/>
      <w:lvlJc w:val="left"/>
      <w:pPr>
        <w:ind w:left="5400" w:firstLine="5040"/>
      </w:pPr>
      <w:rPr>
        <w:rFonts w:ascii="Arial" w:eastAsia="Arial" w:hAnsi="Arial" w:cs="Arial"/>
        <w:vertAlign w:val="baseline"/>
      </w:rPr>
    </w:lvl>
    <w:lvl w:ilvl="7">
      <w:start w:val="1"/>
      <w:numFmt w:val="lowerLetter"/>
      <w:lvlText w:val="%8."/>
      <w:lvlJc w:val="left"/>
      <w:pPr>
        <w:ind w:left="6120" w:firstLine="5760"/>
      </w:pPr>
      <w:rPr>
        <w:rFonts w:ascii="Arial" w:eastAsia="Arial" w:hAnsi="Arial" w:cs="Arial"/>
        <w:vertAlign w:val="baseline"/>
      </w:rPr>
    </w:lvl>
    <w:lvl w:ilvl="8">
      <w:start w:val="1"/>
      <w:numFmt w:val="lowerRoman"/>
      <w:lvlText w:val="%9."/>
      <w:lvlJc w:val="left"/>
      <w:pPr>
        <w:ind w:left="6840" w:firstLine="6660"/>
      </w:pPr>
      <w:rPr>
        <w:rFonts w:ascii="Arial" w:eastAsia="Arial" w:hAnsi="Arial" w:cs="Arial"/>
        <w:vertAlign w:val="baseline"/>
      </w:rPr>
    </w:lvl>
  </w:abstractNum>
  <w:abstractNum w:abstractNumId="12" w15:restartNumberingAfterBreak="0">
    <w:nsid w:val="7E637065"/>
    <w:multiLevelType w:val="multilevel"/>
    <w:tmpl w:val="412A78EC"/>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4"/>
  </w:num>
  <w:num w:numId="2">
    <w:abstractNumId w:val="12"/>
  </w:num>
  <w:num w:numId="3">
    <w:abstractNumId w:val="0"/>
  </w:num>
  <w:num w:numId="4">
    <w:abstractNumId w:val="5"/>
  </w:num>
  <w:num w:numId="5">
    <w:abstractNumId w:val="3"/>
  </w:num>
  <w:num w:numId="6">
    <w:abstractNumId w:val="6"/>
  </w:num>
  <w:num w:numId="7">
    <w:abstractNumId w:val="11"/>
  </w:num>
  <w:num w:numId="8">
    <w:abstractNumId w:val="1"/>
  </w:num>
  <w:num w:numId="9">
    <w:abstractNumId w:val="2"/>
  </w:num>
  <w:num w:numId="10">
    <w:abstractNumId w:val="8"/>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4E4"/>
    <w:rsid w:val="00002100"/>
    <w:rsid w:val="0001006A"/>
    <w:rsid w:val="000172CD"/>
    <w:rsid w:val="000946A9"/>
    <w:rsid w:val="000B307F"/>
    <w:rsid w:val="001628E7"/>
    <w:rsid w:val="00331690"/>
    <w:rsid w:val="00377F34"/>
    <w:rsid w:val="00392566"/>
    <w:rsid w:val="003E79CC"/>
    <w:rsid w:val="004C2045"/>
    <w:rsid w:val="00505FCF"/>
    <w:rsid w:val="005563BE"/>
    <w:rsid w:val="00624BF5"/>
    <w:rsid w:val="00647C8F"/>
    <w:rsid w:val="006F0F0A"/>
    <w:rsid w:val="00751FA0"/>
    <w:rsid w:val="008219DF"/>
    <w:rsid w:val="008D1F43"/>
    <w:rsid w:val="009D790D"/>
    <w:rsid w:val="00A750EC"/>
    <w:rsid w:val="00A83903"/>
    <w:rsid w:val="00AF594E"/>
    <w:rsid w:val="00B82297"/>
    <w:rsid w:val="00BA773D"/>
    <w:rsid w:val="00C04550"/>
    <w:rsid w:val="00C22705"/>
    <w:rsid w:val="00D2161C"/>
    <w:rsid w:val="00D94B0F"/>
    <w:rsid w:val="00E013CC"/>
    <w:rsid w:val="00E561C9"/>
    <w:rsid w:val="00EB6B18"/>
    <w:rsid w:val="00ED60D4"/>
    <w:rsid w:val="00EF068B"/>
    <w:rsid w:val="00F51D08"/>
    <w:rsid w:val="00FB04E4"/>
    <w:rsid w:val="00FB15E6"/>
    <w:rsid w:val="00FE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B8A9"/>
  <w15:docId w15:val="{F1939162-9450-4F2B-BBF5-9CA0F00F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B04E4"/>
    <w:rPr>
      <w:rFonts w:eastAsia="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4E4"/>
    <w:pPr>
      <w:ind w:left="720"/>
      <w:contextualSpacing/>
    </w:pPr>
  </w:style>
  <w:style w:type="character" w:styleId="Hyperlink">
    <w:name w:val="Hyperlink"/>
    <w:basedOn w:val="DefaultParagraphFont"/>
    <w:uiPriority w:val="99"/>
    <w:unhideWhenUsed/>
    <w:rsid w:val="001628E7"/>
    <w:rPr>
      <w:color w:val="0000FF" w:themeColor="hyperlink"/>
      <w:u w:val="single"/>
    </w:rPr>
  </w:style>
  <w:style w:type="character" w:styleId="UnresolvedMention">
    <w:name w:val="Unresolved Mention"/>
    <w:basedOn w:val="DefaultParagraphFont"/>
    <w:uiPriority w:val="99"/>
    <w:semiHidden/>
    <w:unhideWhenUsed/>
    <w:rsid w:val="00E013CC"/>
    <w:rPr>
      <w:color w:val="605E5C"/>
      <w:shd w:val="clear" w:color="auto" w:fill="E1DFDD"/>
    </w:rPr>
  </w:style>
  <w:style w:type="paragraph" w:styleId="Header">
    <w:name w:val="header"/>
    <w:basedOn w:val="Normal"/>
    <w:link w:val="HeaderChar"/>
    <w:uiPriority w:val="99"/>
    <w:unhideWhenUsed/>
    <w:rsid w:val="00377F34"/>
    <w:pPr>
      <w:tabs>
        <w:tab w:val="center" w:pos="4680"/>
        <w:tab w:val="right" w:pos="9360"/>
      </w:tabs>
    </w:pPr>
  </w:style>
  <w:style w:type="character" w:customStyle="1" w:styleId="HeaderChar">
    <w:name w:val="Header Char"/>
    <w:basedOn w:val="DefaultParagraphFont"/>
    <w:link w:val="Header"/>
    <w:uiPriority w:val="99"/>
    <w:rsid w:val="00377F34"/>
    <w:rPr>
      <w:rFonts w:eastAsia="Times New Roman" w:cs="Times New Roman"/>
      <w:color w:val="000000"/>
      <w:sz w:val="20"/>
    </w:rPr>
  </w:style>
  <w:style w:type="paragraph" w:styleId="Footer">
    <w:name w:val="footer"/>
    <w:basedOn w:val="Normal"/>
    <w:link w:val="FooterChar"/>
    <w:uiPriority w:val="99"/>
    <w:unhideWhenUsed/>
    <w:rsid w:val="00377F34"/>
    <w:pPr>
      <w:tabs>
        <w:tab w:val="center" w:pos="4680"/>
        <w:tab w:val="right" w:pos="9360"/>
      </w:tabs>
    </w:pPr>
  </w:style>
  <w:style w:type="character" w:customStyle="1" w:styleId="FooterChar">
    <w:name w:val="Footer Char"/>
    <w:basedOn w:val="DefaultParagraphFont"/>
    <w:link w:val="Footer"/>
    <w:uiPriority w:val="99"/>
    <w:rsid w:val="00377F34"/>
    <w:rPr>
      <w:rFonts w:eastAsia="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anp@ascls.org" TargetMode="External"/><Relationship Id="rId5" Type="http://schemas.openxmlformats.org/officeDocument/2006/relationships/styles" Target="styles.xml"/><Relationship Id="rId10" Type="http://schemas.openxmlformats.org/officeDocument/2006/relationships/hyperlink" Target="mailto:melanieg@ascls.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BD6FCF40719A4E88B08030F313B5CB" ma:contentTypeVersion="10" ma:contentTypeDescription="Create a new document." ma:contentTypeScope="" ma:versionID="0da7f015e9d3ec49ecd2fd37d60a7df7">
  <xsd:schema xmlns:xsd="http://www.w3.org/2001/XMLSchema" xmlns:xs="http://www.w3.org/2001/XMLSchema" xmlns:p="http://schemas.microsoft.com/office/2006/metadata/properties" xmlns:ns2="424b4750-d4f5-483b-a2f1-682ec4235320" xmlns:ns3="a237c237-5da9-4104-a853-e4a40cc04220" targetNamespace="http://schemas.microsoft.com/office/2006/metadata/properties" ma:root="true" ma:fieldsID="c5d5f20e8840179088db9c0f32570a18" ns2:_="" ns3:_="">
    <xsd:import namespace="424b4750-d4f5-483b-a2f1-682ec4235320"/>
    <xsd:import namespace="a237c237-5da9-4104-a853-e4a40cc042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b4750-d4f5-483b-a2f1-682ec423532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7c237-5da9-4104-a853-e4a40cc0422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79859-21B9-47AB-B801-EEDC8E82EEA7}">
  <ds:schemaRefs>
    <ds:schemaRef ds:uri="http://schemas.microsoft.com/sharepoint/v3/contenttype/forms"/>
  </ds:schemaRefs>
</ds:datastoreItem>
</file>

<file path=customXml/itemProps2.xml><?xml version="1.0" encoding="utf-8"?>
<ds:datastoreItem xmlns:ds="http://schemas.openxmlformats.org/officeDocument/2006/customXml" ds:itemID="{ED5F02CA-922B-4122-9BD6-37C0B9304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08B65E-F21A-43D2-B75C-8828EE797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b4750-d4f5-483b-a2f1-682ec4235320"/>
    <ds:schemaRef ds:uri="a237c237-5da9-4104-a853-e4a40cc0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Johns Hospital</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gilma.roncancio-weem</dc:creator>
  <cp:keywords/>
  <dc:description/>
  <cp:lastModifiedBy>Melanie Giusti</cp:lastModifiedBy>
  <cp:revision>22</cp:revision>
  <dcterms:created xsi:type="dcterms:W3CDTF">2019-03-04T15:09:00Z</dcterms:created>
  <dcterms:modified xsi:type="dcterms:W3CDTF">2019-03-06T15:17:00Z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0x010100E1BD6FCF40719A4E88B08030F313B5CB</vt:lpwstr>
  </property>
  <property fmtid="{D5CDD505-2E9C-101B-9397-08002B2CF9AE}" pid="3" name="AuthorIds_UIVersion_1536">
    <vt:lpwstr>15</vt:lpwstr>
  </property>
</Properties>
</file>